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102"/>
        <w:gridCol w:w="4902"/>
      </w:tblGrid>
      <w:tr w:rsidR="0006058E" w:rsidRPr="00096FA4" w:rsidTr="008722D2">
        <w:tc>
          <w:tcPr>
            <w:tcW w:w="4428" w:type="dxa"/>
          </w:tcPr>
          <w:p w:rsidR="0006058E" w:rsidRPr="00BD406A" w:rsidRDefault="0006058E" w:rsidP="004978F4">
            <w:pPr>
              <w:jc w:val="right"/>
              <w:rPr>
                <w:lang w:val="en-US"/>
              </w:rPr>
            </w:pPr>
          </w:p>
        </w:tc>
        <w:tc>
          <w:tcPr>
            <w:tcW w:w="5143" w:type="dxa"/>
          </w:tcPr>
          <w:p w:rsidR="0006058E" w:rsidRPr="000F1884" w:rsidRDefault="008722D2" w:rsidP="008722D2">
            <w:pPr>
              <w:jc w:val="center"/>
              <w:rPr>
                <w:sz w:val="28"/>
              </w:rPr>
            </w:pPr>
            <w:r w:rsidRPr="000F1884">
              <w:rPr>
                <w:sz w:val="28"/>
              </w:rPr>
              <w:t>УТВЕРЖАЮ</w:t>
            </w:r>
          </w:p>
          <w:p w:rsidR="002C7AAD" w:rsidRPr="000F1884" w:rsidRDefault="002C7AAD" w:rsidP="004978F4">
            <w:pPr>
              <w:rPr>
                <w:sz w:val="16"/>
                <w:szCs w:val="16"/>
              </w:rPr>
            </w:pPr>
          </w:p>
          <w:p w:rsidR="00DE6488" w:rsidRPr="001836EC" w:rsidRDefault="003421D7" w:rsidP="00DE6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1836EC">
              <w:rPr>
                <w:sz w:val="28"/>
                <w:szCs w:val="28"/>
              </w:rPr>
              <w:t>Глава</w:t>
            </w:r>
          </w:p>
          <w:p w:rsidR="008722D2" w:rsidRPr="00BC1668" w:rsidRDefault="001836EC" w:rsidP="00BC1668">
            <w:pPr>
              <w:ind w:right="-365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Афанасьевского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8722D2" w:rsidRPr="00DE6488" w:rsidRDefault="008722D2" w:rsidP="008722D2">
            <w:pPr>
              <w:jc w:val="center"/>
              <w:rPr>
                <w:sz w:val="28"/>
                <w:szCs w:val="28"/>
              </w:rPr>
            </w:pPr>
          </w:p>
          <w:p w:rsidR="008722D2" w:rsidRPr="00DE6488" w:rsidRDefault="008722D2" w:rsidP="008722D2">
            <w:pPr>
              <w:jc w:val="center"/>
              <w:rPr>
                <w:sz w:val="28"/>
                <w:szCs w:val="28"/>
              </w:rPr>
            </w:pPr>
            <w:r w:rsidRPr="00DE6488">
              <w:rPr>
                <w:sz w:val="28"/>
                <w:szCs w:val="28"/>
              </w:rPr>
              <w:t xml:space="preserve">_________ </w:t>
            </w:r>
            <w:r w:rsidR="001836EC">
              <w:rPr>
                <w:sz w:val="28"/>
                <w:szCs w:val="28"/>
              </w:rPr>
              <w:t>Н</w:t>
            </w:r>
            <w:r w:rsidR="00DE6488" w:rsidRPr="00DE6488">
              <w:rPr>
                <w:sz w:val="28"/>
                <w:szCs w:val="28"/>
              </w:rPr>
              <w:t>.</w:t>
            </w:r>
            <w:r w:rsidR="001836EC">
              <w:rPr>
                <w:sz w:val="28"/>
                <w:szCs w:val="28"/>
              </w:rPr>
              <w:t>А</w:t>
            </w:r>
            <w:r w:rsidR="00DE6488" w:rsidRPr="00DE6488">
              <w:rPr>
                <w:sz w:val="28"/>
                <w:szCs w:val="28"/>
              </w:rPr>
              <w:t xml:space="preserve">. </w:t>
            </w:r>
            <w:r w:rsidR="001836EC">
              <w:rPr>
                <w:sz w:val="28"/>
                <w:szCs w:val="28"/>
              </w:rPr>
              <w:t>Замятина</w:t>
            </w:r>
          </w:p>
          <w:p w:rsidR="008722D2" w:rsidRDefault="003B0891" w:rsidP="00C82C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«22»12.</w:t>
            </w:r>
            <w:r w:rsidR="008722D2" w:rsidRPr="000F18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17г</w:t>
            </w:r>
            <w:r w:rsidR="008722D2" w:rsidRPr="000F1884">
              <w:rPr>
                <w:sz w:val="28"/>
                <w:szCs w:val="28"/>
              </w:rPr>
              <w:t xml:space="preserve"> года</w:t>
            </w:r>
          </w:p>
          <w:p w:rsidR="003B0891" w:rsidRPr="00B15A44" w:rsidRDefault="003B0891" w:rsidP="00C82CD0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Постановление № 111</w:t>
            </w:r>
          </w:p>
        </w:tc>
      </w:tr>
    </w:tbl>
    <w:p w:rsidR="0006058E" w:rsidRPr="00096FA4" w:rsidRDefault="0006058E" w:rsidP="0006058E">
      <w:pPr>
        <w:jc w:val="right"/>
      </w:pPr>
    </w:p>
    <w:p w:rsidR="0006058E" w:rsidRPr="00096FA4" w:rsidRDefault="0006058E" w:rsidP="0006058E">
      <w:pPr>
        <w:jc w:val="right"/>
      </w:pPr>
    </w:p>
    <w:p w:rsidR="0006058E" w:rsidRDefault="0006058E" w:rsidP="0006058E">
      <w:pPr>
        <w:jc w:val="right"/>
      </w:pPr>
    </w:p>
    <w:p w:rsidR="00CB67ED" w:rsidRDefault="00CB67ED" w:rsidP="0006058E">
      <w:pPr>
        <w:jc w:val="right"/>
      </w:pPr>
    </w:p>
    <w:p w:rsidR="00CB67ED" w:rsidRPr="00096FA4" w:rsidRDefault="00CB67ED" w:rsidP="0006058E">
      <w:pPr>
        <w:jc w:val="right"/>
      </w:pPr>
    </w:p>
    <w:p w:rsidR="0006058E" w:rsidRPr="00096FA4" w:rsidRDefault="0006058E" w:rsidP="0006058E">
      <w:pPr>
        <w:jc w:val="right"/>
      </w:pPr>
    </w:p>
    <w:p w:rsidR="0006058E" w:rsidRDefault="0006058E" w:rsidP="0006058E">
      <w:pPr>
        <w:jc w:val="right"/>
      </w:pPr>
    </w:p>
    <w:p w:rsidR="00857FFA" w:rsidRDefault="00857FFA" w:rsidP="0006058E">
      <w:pPr>
        <w:jc w:val="right"/>
      </w:pPr>
    </w:p>
    <w:p w:rsidR="0006058E" w:rsidRDefault="0006058E" w:rsidP="0006058E">
      <w:pPr>
        <w:jc w:val="right"/>
      </w:pPr>
    </w:p>
    <w:p w:rsidR="004B7AF1" w:rsidRPr="00096FA4" w:rsidRDefault="004B7AF1" w:rsidP="0006058E">
      <w:pPr>
        <w:jc w:val="right"/>
      </w:pPr>
    </w:p>
    <w:p w:rsidR="0006058E" w:rsidRPr="00096FA4" w:rsidRDefault="0006058E" w:rsidP="0006058E">
      <w:pPr>
        <w:jc w:val="right"/>
      </w:pPr>
    </w:p>
    <w:p w:rsidR="0006058E" w:rsidRPr="00096FA4" w:rsidRDefault="0006058E" w:rsidP="0006058E">
      <w:pPr>
        <w:jc w:val="right"/>
      </w:pPr>
    </w:p>
    <w:p w:rsidR="003D22DA" w:rsidRDefault="007B7B86" w:rsidP="00C4694A">
      <w:pPr>
        <w:spacing w:line="276" w:lineRule="auto"/>
        <w:jc w:val="center"/>
        <w:rPr>
          <w:sz w:val="44"/>
          <w:szCs w:val="44"/>
        </w:rPr>
      </w:pPr>
      <w:r w:rsidRPr="00C4694A">
        <w:rPr>
          <w:sz w:val="44"/>
          <w:szCs w:val="44"/>
        </w:rPr>
        <w:t>Программа</w:t>
      </w:r>
      <w:r>
        <w:rPr>
          <w:sz w:val="44"/>
          <w:szCs w:val="44"/>
        </w:rPr>
        <w:t xml:space="preserve"> э</w:t>
      </w:r>
      <w:r w:rsidRPr="00C4694A">
        <w:rPr>
          <w:sz w:val="44"/>
          <w:szCs w:val="44"/>
        </w:rPr>
        <w:t>нергосбережени</w:t>
      </w:r>
      <w:r>
        <w:rPr>
          <w:sz w:val="44"/>
          <w:szCs w:val="44"/>
        </w:rPr>
        <w:t>я</w:t>
      </w:r>
      <w:r w:rsidR="00473E41" w:rsidRPr="000677BA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и повышения </w:t>
      </w:r>
      <w:proofErr w:type="spellStart"/>
      <w:r w:rsidRPr="003D22DA">
        <w:rPr>
          <w:sz w:val="44"/>
          <w:szCs w:val="44"/>
        </w:rPr>
        <w:t>энергоэффективности</w:t>
      </w:r>
      <w:proofErr w:type="spellEnd"/>
    </w:p>
    <w:p w:rsidR="00C42830" w:rsidRPr="00D618C0" w:rsidRDefault="001836EC" w:rsidP="009427C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Администрации </w:t>
      </w:r>
      <w:proofErr w:type="spellStart"/>
      <w:r>
        <w:rPr>
          <w:sz w:val="44"/>
          <w:szCs w:val="44"/>
        </w:rPr>
        <w:t>Афанасьевского</w:t>
      </w:r>
      <w:proofErr w:type="spellEnd"/>
      <w:r>
        <w:rPr>
          <w:sz w:val="44"/>
          <w:szCs w:val="44"/>
        </w:rPr>
        <w:t xml:space="preserve"> сельского поселения Шуйского муниципального района Ивановской области</w:t>
      </w:r>
    </w:p>
    <w:p w:rsidR="0006058E" w:rsidRPr="00C4694A" w:rsidRDefault="00E06486" w:rsidP="00C4694A">
      <w:pPr>
        <w:spacing w:line="276" w:lineRule="auto"/>
        <w:jc w:val="center"/>
        <w:rPr>
          <w:sz w:val="44"/>
          <w:szCs w:val="44"/>
        </w:rPr>
      </w:pPr>
      <w:r w:rsidRPr="00632630">
        <w:rPr>
          <w:sz w:val="44"/>
          <w:szCs w:val="44"/>
        </w:rPr>
        <w:t xml:space="preserve">на </w:t>
      </w:r>
      <w:r w:rsidRPr="002D1B84">
        <w:rPr>
          <w:sz w:val="44"/>
          <w:szCs w:val="44"/>
        </w:rPr>
        <w:t>201</w:t>
      </w:r>
      <w:r w:rsidR="000D15DF">
        <w:rPr>
          <w:sz w:val="44"/>
          <w:szCs w:val="44"/>
        </w:rPr>
        <w:t>8</w:t>
      </w:r>
      <w:r w:rsidR="00995850" w:rsidRPr="002D1B84">
        <w:rPr>
          <w:sz w:val="44"/>
          <w:szCs w:val="44"/>
        </w:rPr>
        <w:t>-20</w:t>
      </w:r>
      <w:r w:rsidR="000D15DF">
        <w:rPr>
          <w:sz w:val="44"/>
          <w:szCs w:val="44"/>
        </w:rPr>
        <w:t>20</w:t>
      </w:r>
      <w:r w:rsidR="00874BC8" w:rsidRPr="002D1B84">
        <w:rPr>
          <w:sz w:val="44"/>
          <w:szCs w:val="44"/>
        </w:rPr>
        <w:t xml:space="preserve"> годы</w:t>
      </w:r>
    </w:p>
    <w:p w:rsidR="00F53B93" w:rsidRDefault="00F53B93" w:rsidP="00F5520A">
      <w:pPr>
        <w:jc w:val="center"/>
        <w:rPr>
          <w:b/>
          <w:sz w:val="32"/>
        </w:rPr>
      </w:pPr>
    </w:p>
    <w:p w:rsidR="0006058E" w:rsidRDefault="0006058E" w:rsidP="0006058E">
      <w:pPr>
        <w:jc w:val="center"/>
        <w:rPr>
          <w:b/>
          <w:sz w:val="32"/>
        </w:rPr>
      </w:pPr>
    </w:p>
    <w:p w:rsidR="004B7AF1" w:rsidRDefault="004B7AF1" w:rsidP="0006058E">
      <w:pPr>
        <w:jc w:val="center"/>
        <w:rPr>
          <w:b/>
          <w:sz w:val="32"/>
        </w:rPr>
      </w:pPr>
    </w:p>
    <w:p w:rsidR="00454AE1" w:rsidRDefault="00454AE1" w:rsidP="0006058E">
      <w:pPr>
        <w:jc w:val="center"/>
        <w:rPr>
          <w:b/>
          <w:sz w:val="32"/>
        </w:rPr>
      </w:pPr>
    </w:p>
    <w:p w:rsidR="006E541E" w:rsidRDefault="006E541E" w:rsidP="0006058E">
      <w:pPr>
        <w:jc w:val="center"/>
        <w:rPr>
          <w:b/>
          <w:sz w:val="32"/>
        </w:rPr>
      </w:pPr>
    </w:p>
    <w:p w:rsidR="006E541E" w:rsidRDefault="006E541E" w:rsidP="0006058E">
      <w:pPr>
        <w:jc w:val="center"/>
        <w:rPr>
          <w:b/>
          <w:sz w:val="32"/>
        </w:rPr>
      </w:pPr>
    </w:p>
    <w:p w:rsidR="00454AE1" w:rsidRPr="00096FA4" w:rsidRDefault="00454AE1" w:rsidP="0006058E">
      <w:pPr>
        <w:jc w:val="center"/>
        <w:rPr>
          <w:b/>
          <w:sz w:val="32"/>
        </w:rPr>
      </w:pPr>
    </w:p>
    <w:p w:rsidR="0006058E" w:rsidRPr="00096FA4" w:rsidRDefault="0006058E" w:rsidP="0006058E">
      <w:pPr>
        <w:jc w:val="center"/>
        <w:rPr>
          <w:b/>
          <w:sz w:val="32"/>
        </w:rPr>
      </w:pPr>
    </w:p>
    <w:p w:rsidR="0006058E" w:rsidRDefault="0006058E" w:rsidP="0006058E">
      <w:pPr>
        <w:jc w:val="center"/>
        <w:rPr>
          <w:b/>
          <w:sz w:val="32"/>
        </w:rPr>
      </w:pPr>
    </w:p>
    <w:p w:rsidR="00F53B93" w:rsidRDefault="00F53B93" w:rsidP="0006058E">
      <w:pPr>
        <w:jc w:val="center"/>
        <w:rPr>
          <w:b/>
          <w:sz w:val="32"/>
        </w:rPr>
      </w:pPr>
    </w:p>
    <w:p w:rsidR="00F53B93" w:rsidRDefault="00F53B93" w:rsidP="0006058E">
      <w:pPr>
        <w:jc w:val="center"/>
        <w:rPr>
          <w:b/>
          <w:sz w:val="32"/>
        </w:rPr>
      </w:pPr>
    </w:p>
    <w:p w:rsidR="006E541E" w:rsidRDefault="006E541E" w:rsidP="0006058E">
      <w:pPr>
        <w:jc w:val="center"/>
        <w:rPr>
          <w:b/>
          <w:sz w:val="32"/>
        </w:rPr>
      </w:pPr>
    </w:p>
    <w:p w:rsidR="00F73EB2" w:rsidRDefault="00F73EB2" w:rsidP="0006058E">
      <w:pPr>
        <w:jc w:val="center"/>
        <w:rPr>
          <w:b/>
          <w:sz w:val="32"/>
        </w:rPr>
      </w:pPr>
    </w:p>
    <w:p w:rsidR="00857FFA" w:rsidRDefault="00857FFA" w:rsidP="0006058E">
      <w:pPr>
        <w:jc w:val="center"/>
        <w:rPr>
          <w:b/>
          <w:sz w:val="32"/>
        </w:rPr>
      </w:pPr>
    </w:p>
    <w:p w:rsidR="00D618C0" w:rsidRPr="00D618C0" w:rsidRDefault="00D618C0" w:rsidP="0006058E">
      <w:pPr>
        <w:jc w:val="center"/>
        <w:rPr>
          <w:sz w:val="32"/>
        </w:rPr>
      </w:pPr>
      <w:r>
        <w:rPr>
          <w:sz w:val="32"/>
        </w:rPr>
        <w:t>г. Иваново 201</w:t>
      </w:r>
      <w:r w:rsidR="00285E65">
        <w:rPr>
          <w:sz w:val="32"/>
        </w:rPr>
        <w:t>7</w:t>
      </w:r>
      <w:r>
        <w:rPr>
          <w:sz w:val="32"/>
        </w:rPr>
        <w:t xml:space="preserve"> г.</w:t>
      </w:r>
    </w:p>
    <w:p w:rsidR="0006058E" w:rsidRDefault="0006058E" w:rsidP="0006058E">
      <w:pPr>
        <w:jc w:val="center"/>
        <w:rPr>
          <w:sz w:val="28"/>
        </w:rPr>
      </w:pPr>
      <w:r w:rsidRPr="00096FA4">
        <w:rPr>
          <w:sz w:val="28"/>
        </w:rPr>
        <w:lastRenderedPageBreak/>
        <w:t>ПАСПОРТ  ПРОГРАММЫ</w:t>
      </w:r>
      <w:r w:rsidR="00857FFA">
        <w:rPr>
          <w:sz w:val="28"/>
        </w:rPr>
        <w:t xml:space="preserve"> ЭНЕРГОСБЕРЕЖЕНИЯ И ПОВЫШЕНИЯ ЭНЕРГЕТИЧЕСКОЙ ЭФФЕКТИВНОСТИ </w:t>
      </w:r>
    </w:p>
    <w:p w:rsidR="00857FFA" w:rsidRPr="00096FA4" w:rsidRDefault="001836EC" w:rsidP="0006058E">
      <w:pPr>
        <w:jc w:val="center"/>
        <w:rPr>
          <w:sz w:val="28"/>
        </w:rPr>
      </w:pPr>
      <w:r>
        <w:rPr>
          <w:sz w:val="28"/>
        </w:rPr>
        <w:t>АДМИНИСТРАЦИИ АФАНАСЬЕВСКОГО СЕЛЬСКОГО ПОСЕЛЕНИЯ ШУЙСКОГО МУНИЦИПАЛЬНОГО РАЙОНА ИВАНОВСКОЙ ОБЛАСТИ</w:t>
      </w:r>
    </w:p>
    <w:p w:rsidR="0006058E" w:rsidRPr="00096FA4" w:rsidRDefault="0006058E" w:rsidP="0006058E">
      <w:pPr>
        <w:ind w:firstLine="708"/>
        <w:jc w:val="both"/>
        <w:rPr>
          <w:sz w:val="28"/>
        </w:rPr>
      </w:pP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7894"/>
      </w:tblGrid>
      <w:tr w:rsidR="0006058E" w:rsidRPr="00B2108B" w:rsidTr="00D206F3">
        <w:trPr>
          <w:trHeight w:val="203"/>
        </w:trPr>
        <w:tc>
          <w:tcPr>
            <w:tcW w:w="1604" w:type="dxa"/>
            <w:vAlign w:val="center"/>
          </w:tcPr>
          <w:p w:rsidR="0006058E" w:rsidRPr="00B2108B" w:rsidRDefault="00857FFA" w:rsidP="00857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7894" w:type="dxa"/>
            <w:vAlign w:val="center"/>
          </w:tcPr>
          <w:p w:rsidR="008A6876" w:rsidRPr="001579CB" w:rsidRDefault="001836EC" w:rsidP="0015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Афанасьевского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06058E" w:rsidRPr="00B2108B" w:rsidTr="00D206F3">
        <w:tblPrEx>
          <w:tblCellMar>
            <w:left w:w="70" w:type="dxa"/>
            <w:right w:w="70" w:type="dxa"/>
          </w:tblCellMar>
        </w:tblPrEx>
        <w:trPr>
          <w:trHeight w:val="844"/>
        </w:trPr>
        <w:tc>
          <w:tcPr>
            <w:tcW w:w="1604" w:type="dxa"/>
          </w:tcPr>
          <w:p w:rsidR="0006058E" w:rsidRPr="00B2108B" w:rsidRDefault="0006058E" w:rsidP="008A6876">
            <w:pPr>
              <w:spacing w:after="240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>Основание разработки Программы</w:t>
            </w:r>
          </w:p>
        </w:tc>
        <w:tc>
          <w:tcPr>
            <w:tcW w:w="7894" w:type="dxa"/>
          </w:tcPr>
          <w:p w:rsidR="00B12182" w:rsidRPr="00B2108B" w:rsidRDefault="00B12182" w:rsidP="00821C0F">
            <w:pPr>
              <w:pStyle w:val="af9"/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 xml:space="preserve">Указ Президента Российской Федерации от 4 июня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2108B">
                <w:rPr>
                  <w:sz w:val="22"/>
                  <w:szCs w:val="22"/>
                </w:rPr>
                <w:t>2008 г</w:t>
              </w:r>
            </w:smartTag>
            <w:r w:rsidRPr="00B2108B">
              <w:rPr>
                <w:sz w:val="22"/>
                <w:szCs w:val="22"/>
              </w:rPr>
              <w:t>. № 889 «О некоторых мерах по повышению энергетической и экологической эффективности российской экономики»;</w:t>
            </w:r>
          </w:p>
          <w:p w:rsidR="00B12182" w:rsidRPr="00B2108B" w:rsidRDefault="00B12182" w:rsidP="00821C0F">
            <w:pPr>
              <w:pStyle w:val="af9"/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B2108B">
              <w:rPr>
                <w:color w:val="000000"/>
                <w:sz w:val="22"/>
                <w:szCs w:val="22"/>
              </w:rPr>
              <w:t>Федеральный закон РФ № 261-ФЗ от 23.11.2009 г. «Об энергосбережении и о повышении энергетической эффективности и о внесении изменений в отдельные законодательные акты РФ»;</w:t>
            </w:r>
          </w:p>
          <w:p w:rsidR="00B12182" w:rsidRPr="00B2108B" w:rsidRDefault="00B12182" w:rsidP="00821C0F">
            <w:pPr>
              <w:pStyle w:val="af8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2108B">
              <w:rPr>
                <w:color w:val="000000"/>
                <w:sz w:val="22"/>
                <w:szCs w:val="22"/>
              </w:rPr>
              <w:t>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нужд»;</w:t>
            </w:r>
          </w:p>
          <w:p w:rsidR="00B12182" w:rsidRPr="00B2108B" w:rsidRDefault="00B12182" w:rsidP="00821C0F">
            <w:pPr>
              <w:pStyle w:val="af8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2108B">
              <w:rPr>
                <w:color w:val="000000"/>
                <w:sz w:val="22"/>
                <w:szCs w:val="22"/>
              </w:rPr>
              <w:t>Приказ министерства экономического развития РФ от 17.02.2010г. № 61 «Об утверждении примерного перечня мероприятий в области энергосбережения и повышения энергетической эффективности»;</w:t>
            </w:r>
          </w:p>
          <w:p w:rsidR="00B12182" w:rsidRDefault="00B12182" w:rsidP="00821C0F">
            <w:pPr>
              <w:pStyle w:val="af8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2108B">
              <w:rPr>
                <w:color w:val="000000"/>
                <w:sz w:val="22"/>
                <w:szCs w:val="22"/>
              </w:rPr>
              <w:t xml:space="preserve">Распоряжение Правительства РФ от 01.12.2009г. № 1830-р, регламентирующее деятельность муниципальных учреждений в области энергосбережения и </w:t>
            </w:r>
            <w:proofErr w:type="spellStart"/>
            <w:r w:rsidRPr="00B2108B">
              <w:rPr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 w:rsidRPr="00B2108B">
              <w:rPr>
                <w:color w:val="000000"/>
                <w:sz w:val="22"/>
                <w:szCs w:val="22"/>
              </w:rPr>
              <w:t>.</w:t>
            </w:r>
            <w:r w:rsidRPr="00B2108B">
              <w:rPr>
                <w:sz w:val="22"/>
                <w:szCs w:val="22"/>
              </w:rPr>
              <w:t>;</w:t>
            </w:r>
          </w:p>
          <w:p w:rsidR="00857FFA" w:rsidRPr="00857FFA" w:rsidRDefault="00857FFA" w:rsidP="00821C0F">
            <w:pPr>
              <w:pStyle w:val="af8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857FFA">
              <w:rPr>
                <w:sz w:val="22"/>
                <w:szCs w:val="22"/>
              </w:rPr>
              <w:t>Приказ Минэнерго России от 30.06.2014 N 398</w:t>
            </w:r>
            <w:r w:rsidRPr="00857FFA">
              <w:rPr>
                <w:sz w:val="22"/>
                <w:szCs w:val="22"/>
              </w:rPr>
              <w:br/>
              <w:t>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  <w:p w:rsidR="00B12182" w:rsidRPr="00B2108B" w:rsidRDefault="00B12182" w:rsidP="00821C0F">
            <w:pPr>
              <w:pStyle w:val="af8"/>
              <w:numPr>
                <w:ilvl w:val="0"/>
                <w:numId w:val="11"/>
              </w:numPr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>Нормативные акты субъекта РФ;</w:t>
            </w:r>
          </w:p>
          <w:p w:rsidR="009427CA" w:rsidRPr="00B2108B" w:rsidRDefault="00B12182" w:rsidP="00821C0F">
            <w:pPr>
              <w:pStyle w:val="af9"/>
              <w:numPr>
                <w:ilvl w:val="0"/>
                <w:numId w:val="11"/>
              </w:num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>Нормативные акты муниципального образования.</w:t>
            </w:r>
          </w:p>
        </w:tc>
      </w:tr>
      <w:tr w:rsidR="001579CB" w:rsidRPr="00B2108B" w:rsidTr="00D206F3">
        <w:tblPrEx>
          <w:tblCellMar>
            <w:left w:w="70" w:type="dxa"/>
            <w:right w:w="70" w:type="dxa"/>
          </w:tblCellMar>
        </w:tblPrEx>
        <w:trPr>
          <w:trHeight w:val="506"/>
        </w:trPr>
        <w:tc>
          <w:tcPr>
            <w:tcW w:w="1604" w:type="dxa"/>
          </w:tcPr>
          <w:p w:rsidR="001579CB" w:rsidRPr="00B2108B" w:rsidRDefault="001579CB" w:rsidP="008A6876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7894" w:type="dxa"/>
            <w:vAlign w:val="center"/>
          </w:tcPr>
          <w:p w:rsidR="001579CB" w:rsidRPr="001579CB" w:rsidRDefault="001836EC" w:rsidP="001579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Афанасьевского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Шуйского муниципального района Ивановской области</w:t>
            </w:r>
          </w:p>
        </w:tc>
      </w:tr>
      <w:tr w:rsidR="0006058E" w:rsidRPr="00B2108B" w:rsidTr="00D206F3">
        <w:tblPrEx>
          <w:tblCellMar>
            <w:left w:w="70" w:type="dxa"/>
            <w:right w:w="70" w:type="dxa"/>
          </w:tblCellMar>
        </w:tblPrEx>
        <w:trPr>
          <w:trHeight w:val="1013"/>
        </w:trPr>
        <w:tc>
          <w:tcPr>
            <w:tcW w:w="1604" w:type="dxa"/>
          </w:tcPr>
          <w:p w:rsidR="0006058E" w:rsidRPr="00B2108B" w:rsidRDefault="00857FFA" w:rsidP="008A6876">
            <w:pPr>
              <w:spacing w:after="240"/>
              <w:rPr>
                <w:sz w:val="22"/>
                <w:szCs w:val="22"/>
              </w:rPr>
            </w:pPr>
            <w:r w:rsidRPr="00CF1C09">
              <w:rPr>
                <w:sz w:val="22"/>
                <w:szCs w:val="22"/>
              </w:rPr>
              <w:t>Полное</w:t>
            </w:r>
            <w:r>
              <w:rPr>
                <w:sz w:val="22"/>
                <w:szCs w:val="22"/>
              </w:rPr>
              <w:t xml:space="preserve"> наименование разработчиков программы</w:t>
            </w:r>
          </w:p>
        </w:tc>
        <w:tc>
          <w:tcPr>
            <w:tcW w:w="7894" w:type="dxa"/>
          </w:tcPr>
          <w:p w:rsidR="005E07B8" w:rsidRPr="00B2108B" w:rsidRDefault="00454AE1" w:rsidP="004B5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«Омега-Спектр»</w:t>
            </w:r>
          </w:p>
        </w:tc>
      </w:tr>
      <w:tr w:rsidR="0006058E" w:rsidRPr="00B2108B" w:rsidTr="00D206F3">
        <w:tblPrEx>
          <w:tblCellMar>
            <w:left w:w="70" w:type="dxa"/>
            <w:right w:w="70" w:type="dxa"/>
          </w:tblCellMar>
        </w:tblPrEx>
        <w:trPr>
          <w:trHeight w:val="1182"/>
        </w:trPr>
        <w:tc>
          <w:tcPr>
            <w:tcW w:w="1604" w:type="dxa"/>
          </w:tcPr>
          <w:p w:rsidR="008A6876" w:rsidRPr="00C81B93" w:rsidRDefault="00C81B93" w:rsidP="008A6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</w:t>
            </w:r>
          </w:p>
          <w:p w:rsidR="0006058E" w:rsidRPr="00B2108B" w:rsidRDefault="0006058E" w:rsidP="008A6876">
            <w:pPr>
              <w:spacing w:after="240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>Программы</w:t>
            </w:r>
          </w:p>
        </w:tc>
        <w:tc>
          <w:tcPr>
            <w:tcW w:w="7894" w:type="dxa"/>
          </w:tcPr>
          <w:p w:rsidR="0006058E" w:rsidRPr="00B2108B" w:rsidRDefault="001733D4" w:rsidP="00052D69">
            <w:pPr>
              <w:spacing w:after="240" w:line="276" w:lineRule="auto"/>
              <w:jc w:val="both"/>
              <w:rPr>
                <w:i/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>П</w:t>
            </w:r>
            <w:r w:rsidR="00752865" w:rsidRPr="00B2108B">
              <w:rPr>
                <w:sz w:val="22"/>
                <w:szCs w:val="22"/>
              </w:rPr>
              <w:t xml:space="preserve">овышение </w:t>
            </w:r>
            <w:r w:rsidR="00554C66" w:rsidRPr="00B2108B">
              <w:rPr>
                <w:sz w:val="22"/>
                <w:szCs w:val="22"/>
              </w:rPr>
              <w:t>энерг</w:t>
            </w:r>
            <w:r w:rsidR="00587BBC" w:rsidRPr="00B2108B">
              <w:rPr>
                <w:sz w:val="22"/>
                <w:szCs w:val="22"/>
              </w:rPr>
              <w:t xml:space="preserve">етической </w:t>
            </w:r>
            <w:r w:rsidR="00752865" w:rsidRPr="00B2108B">
              <w:rPr>
                <w:sz w:val="22"/>
                <w:szCs w:val="22"/>
              </w:rPr>
              <w:t>эффективности</w:t>
            </w:r>
            <w:r w:rsidR="00473E41" w:rsidRPr="00473E41">
              <w:rPr>
                <w:sz w:val="22"/>
                <w:szCs w:val="22"/>
              </w:rPr>
              <w:t xml:space="preserve"> </w:t>
            </w:r>
            <w:r w:rsidR="00554C66" w:rsidRPr="00B2108B">
              <w:rPr>
                <w:sz w:val="22"/>
                <w:szCs w:val="22"/>
              </w:rPr>
              <w:t xml:space="preserve">при </w:t>
            </w:r>
            <w:r w:rsidR="00EE1D2A" w:rsidRPr="00B2108B">
              <w:rPr>
                <w:sz w:val="22"/>
                <w:szCs w:val="22"/>
              </w:rPr>
              <w:t>потреблении</w:t>
            </w:r>
            <w:r w:rsidR="00752865" w:rsidRPr="00B2108B">
              <w:rPr>
                <w:sz w:val="22"/>
                <w:szCs w:val="22"/>
              </w:rPr>
              <w:t xml:space="preserve"> энергетических</w:t>
            </w:r>
            <w:r w:rsidR="00473E41" w:rsidRPr="00473E41">
              <w:rPr>
                <w:sz w:val="22"/>
                <w:szCs w:val="22"/>
              </w:rPr>
              <w:t xml:space="preserve"> </w:t>
            </w:r>
            <w:r w:rsidR="00752865" w:rsidRPr="00B2108B">
              <w:rPr>
                <w:sz w:val="22"/>
                <w:szCs w:val="22"/>
              </w:rPr>
              <w:t>ресурсов</w:t>
            </w:r>
            <w:r w:rsidR="007508E0" w:rsidRPr="00B2108B">
              <w:rPr>
                <w:sz w:val="22"/>
                <w:szCs w:val="22"/>
              </w:rPr>
              <w:t>.</w:t>
            </w:r>
          </w:p>
        </w:tc>
      </w:tr>
      <w:tr w:rsidR="0006058E" w:rsidRPr="00B2108B" w:rsidTr="00D206F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1604" w:type="dxa"/>
          </w:tcPr>
          <w:p w:rsidR="0006058E" w:rsidRPr="00B2108B" w:rsidRDefault="008A6876" w:rsidP="008A6876">
            <w:pPr>
              <w:pStyle w:val="ConsPlusCell"/>
              <w:spacing w:after="240"/>
              <w:rPr>
                <w:rFonts w:ascii="Times New Roman" w:hAnsi="Times New Roman"/>
                <w:sz w:val="22"/>
                <w:szCs w:val="22"/>
              </w:rPr>
            </w:pPr>
            <w:r w:rsidRPr="00B2108B"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  <w:r w:rsidRPr="00B2108B">
              <w:rPr>
                <w:rFonts w:ascii="Times New Roman" w:hAnsi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894" w:type="dxa"/>
          </w:tcPr>
          <w:p w:rsidR="006E398F" w:rsidRPr="00B2108B" w:rsidRDefault="0006058E" w:rsidP="002226B2">
            <w:pPr>
              <w:spacing w:after="240" w:line="276" w:lineRule="auto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lastRenderedPageBreak/>
              <w:t xml:space="preserve">- </w:t>
            </w:r>
            <w:r w:rsidR="006E398F" w:rsidRPr="00B2108B">
              <w:rPr>
                <w:sz w:val="22"/>
                <w:szCs w:val="22"/>
              </w:rPr>
              <w:t xml:space="preserve">проведение комплекса организационно-правовых мероприятий по управлению </w:t>
            </w:r>
            <w:r w:rsidR="006E398F" w:rsidRPr="00B2108B">
              <w:rPr>
                <w:sz w:val="22"/>
                <w:szCs w:val="22"/>
              </w:rPr>
              <w:lastRenderedPageBreak/>
              <w:t>энергосбережением, в том числе создание системы показателей, характеризующих</w:t>
            </w:r>
            <w:r w:rsidR="001B2C02" w:rsidRPr="00B2108B">
              <w:rPr>
                <w:sz w:val="22"/>
                <w:szCs w:val="22"/>
              </w:rPr>
              <w:t xml:space="preserve"> энергетическую </w:t>
            </w:r>
            <w:r w:rsidR="006E398F" w:rsidRPr="00B2108B">
              <w:rPr>
                <w:sz w:val="22"/>
                <w:szCs w:val="22"/>
              </w:rPr>
              <w:t xml:space="preserve"> эффективность</w:t>
            </w:r>
            <w:r w:rsidR="001B2C02" w:rsidRPr="00B2108B">
              <w:rPr>
                <w:sz w:val="22"/>
                <w:szCs w:val="22"/>
              </w:rPr>
              <w:t xml:space="preserve"> при производстве, передаче и</w:t>
            </w:r>
            <w:r w:rsidR="00473E41" w:rsidRPr="00473E41">
              <w:rPr>
                <w:sz w:val="22"/>
                <w:szCs w:val="22"/>
              </w:rPr>
              <w:t xml:space="preserve"> </w:t>
            </w:r>
            <w:r w:rsidR="00EE1D2A" w:rsidRPr="00B2108B">
              <w:rPr>
                <w:sz w:val="22"/>
                <w:szCs w:val="22"/>
              </w:rPr>
              <w:t>потреблении</w:t>
            </w:r>
            <w:r w:rsidR="006E398F" w:rsidRPr="00B2108B">
              <w:rPr>
                <w:sz w:val="22"/>
                <w:szCs w:val="22"/>
              </w:rPr>
              <w:t xml:space="preserve">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06058E" w:rsidRPr="00B2108B" w:rsidRDefault="0006058E" w:rsidP="002226B2">
            <w:pPr>
              <w:pStyle w:val="a3"/>
              <w:spacing w:after="240" w:line="276" w:lineRule="auto"/>
              <w:ind w:left="0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>- расширение практики применения энергосберегающих технологий при модернизации, реконструкции и капитальном ремонте основных фондов</w:t>
            </w:r>
            <w:r w:rsidR="008F5B4F" w:rsidRPr="00B2108B">
              <w:rPr>
                <w:sz w:val="22"/>
                <w:szCs w:val="22"/>
              </w:rPr>
              <w:t xml:space="preserve"> объектов энергети</w:t>
            </w:r>
            <w:r w:rsidR="008A6876" w:rsidRPr="00B2108B">
              <w:rPr>
                <w:sz w:val="22"/>
                <w:szCs w:val="22"/>
              </w:rPr>
              <w:t>ческого хозяйства предприятия</w:t>
            </w:r>
            <w:r w:rsidRPr="00B2108B">
              <w:rPr>
                <w:sz w:val="22"/>
                <w:szCs w:val="22"/>
              </w:rPr>
              <w:t>;</w:t>
            </w:r>
          </w:p>
          <w:p w:rsidR="0006058E" w:rsidRPr="00B2108B" w:rsidRDefault="0006058E" w:rsidP="00181570">
            <w:pPr>
              <w:pStyle w:val="10"/>
              <w:spacing w:after="240" w:line="276" w:lineRule="auto"/>
              <w:jc w:val="left"/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</w:pPr>
            <w:r w:rsidRPr="00B2108B">
              <w:rPr>
                <w:rFonts w:ascii="Times New Roman" w:hAnsi="Times New Roman"/>
                <w:b w:val="0"/>
                <w:color w:val="auto"/>
                <w:sz w:val="22"/>
                <w:szCs w:val="22"/>
              </w:rPr>
              <w:t xml:space="preserve">- обеспечение учета всего объема потребляемых энергетических ресурсов; </w:t>
            </w:r>
          </w:p>
          <w:p w:rsidR="0006058E" w:rsidRPr="00B2108B" w:rsidRDefault="0006058E" w:rsidP="00181570">
            <w:pPr>
              <w:tabs>
                <w:tab w:val="num" w:pos="540"/>
              </w:tabs>
              <w:spacing w:after="240" w:line="276" w:lineRule="auto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>- нормирование и установление обоснованных лимитов потребления энергетических ресурсов</w:t>
            </w:r>
            <w:r w:rsidR="001733D4" w:rsidRPr="00B2108B">
              <w:rPr>
                <w:sz w:val="22"/>
                <w:szCs w:val="22"/>
              </w:rPr>
              <w:t>.</w:t>
            </w:r>
          </w:p>
        </w:tc>
      </w:tr>
      <w:tr w:rsidR="0006058E" w:rsidRPr="00B2108B" w:rsidTr="00D206F3">
        <w:tblPrEx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604" w:type="dxa"/>
          </w:tcPr>
          <w:p w:rsidR="0006058E" w:rsidRPr="00B2108B" w:rsidRDefault="00C81B93" w:rsidP="00BF4586">
            <w:pPr>
              <w:spacing w:after="240"/>
              <w:rPr>
                <w:sz w:val="22"/>
                <w:szCs w:val="22"/>
              </w:rPr>
            </w:pPr>
            <w:r w:rsidRPr="00CB67ED">
              <w:rPr>
                <w:sz w:val="22"/>
                <w:szCs w:val="22"/>
              </w:rPr>
              <w:lastRenderedPageBreak/>
              <w:t>Целевые</w:t>
            </w:r>
            <w:r>
              <w:rPr>
                <w:sz w:val="22"/>
                <w:szCs w:val="22"/>
              </w:rPr>
              <w:t xml:space="preserve"> показатели Программы</w:t>
            </w:r>
          </w:p>
        </w:tc>
        <w:tc>
          <w:tcPr>
            <w:tcW w:w="7894" w:type="dxa"/>
          </w:tcPr>
          <w:p w:rsidR="0006058E" w:rsidRPr="00B2108B" w:rsidRDefault="003059C2" w:rsidP="003059C2">
            <w:pPr>
              <w:pStyle w:val="af9"/>
              <w:numPr>
                <w:ilvl w:val="0"/>
                <w:numId w:val="1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 xml:space="preserve">Снижение общего потребления энергоресурсов на </w:t>
            </w:r>
            <w:r w:rsidR="00454AE1">
              <w:rPr>
                <w:sz w:val="22"/>
                <w:szCs w:val="22"/>
              </w:rPr>
              <w:t>128</w:t>
            </w:r>
            <w:r w:rsidR="004B7AF1">
              <w:rPr>
                <w:sz w:val="22"/>
                <w:szCs w:val="22"/>
              </w:rPr>
              <w:t>,</w:t>
            </w:r>
            <w:r w:rsidR="00454AE1">
              <w:rPr>
                <w:sz w:val="22"/>
                <w:szCs w:val="22"/>
              </w:rPr>
              <w:t>529</w:t>
            </w:r>
            <w:r w:rsidR="00596477">
              <w:rPr>
                <w:sz w:val="22"/>
                <w:szCs w:val="22"/>
              </w:rPr>
              <w:t xml:space="preserve"> </w:t>
            </w:r>
            <w:proofErr w:type="spellStart"/>
            <w:r w:rsidR="00596477">
              <w:rPr>
                <w:sz w:val="22"/>
                <w:szCs w:val="22"/>
              </w:rPr>
              <w:t>тыс.рублей</w:t>
            </w:r>
            <w:proofErr w:type="spellEnd"/>
            <w:r w:rsidRPr="00B2108B">
              <w:rPr>
                <w:sz w:val="22"/>
                <w:szCs w:val="22"/>
              </w:rPr>
              <w:t xml:space="preserve"> к уровню базового года;</w:t>
            </w:r>
          </w:p>
          <w:p w:rsidR="003059C2" w:rsidRPr="009A08B5" w:rsidRDefault="003059C2" w:rsidP="00454AE1">
            <w:pPr>
              <w:pStyle w:val="af9"/>
              <w:numPr>
                <w:ilvl w:val="0"/>
                <w:numId w:val="1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 xml:space="preserve">Снижение расходов бюджета на оплату энергоресурсов, </w:t>
            </w:r>
            <w:proofErr w:type="spellStart"/>
            <w:r w:rsidRPr="00B2108B">
              <w:rPr>
                <w:sz w:val="22"/>
                <w:szCs w:val="22"/>
              </w:rPr>
              <w:t>энерго</w:t>
            </w:r>
            <w:proofErr w:type="spellEnd"/>
            <w:r w:rsidRPr="00B2108B">
              <w:rPr>
                <w:sz w:val="22"/>
                <w:szCs w:val="22"/>
              </w:rPr>
              <w:t xml:space="preserve">- и </w:t>
            </w:r>
            <w:proofErr w:type="spellStart"/>
            <w:r w:rsidRPr="00B2108B">
              <w:rPr>
                <w:sz w:val="22"/>
                <w:szCs w:val="22"/>
              </w:rPr>
              <w:t>теплообеспечения</w:t>
            </w:r>
            <w:proofErr w:type="spellEnd"/>
            <w:r w:rsidRPr="00B2108B">
              <w:rPr>
                <w:sz w:val="22"/>
                <w:szCs w:val="22"/>
              </w:rPr>
              <w:t xml:space="preserve"> в среднем на </w:t>
            </w:r>
            <w:r w:rsidR="00454AE1">
              <w:rPr>
                <w:sz w:val="22"/>
                <w:szCs w:val="22"/>
              </w:rPr>
              <w:t>128</w:t>
            </w:r>
            <w:r w:rsidR="004B7AF1">
              <w:rPr>
                <w:sz w:val="22"/>
                <w:szCs w:val="22"/>
              </w:rPr>
              <w:t>,</w:t>
            </w:r>
            <w:r w:rsidR="00454AE1">
              <w:rPr>
                <w:sz w:val="22"/>
                <w:szCs w:val="22"/>
              </w:rPr>
              <w:t>529</w:t>
            </w:r>
            <w:r w:rsidR="00596477">
              <w:rPr>
                <w:sz w:val="22"/>
                <w:szCs w:val="22"/>
              </w:rPr>
              <w:t xml:space="preserve"> тыс. рублей </w:t>
            </w:r>
            <w:r w:rsidRPr="00B2108B">
              <w:rPr>
                <w:sz w:val="22"/>
                <w:szCs w:val="22"/>
              </w:rPr>
              <w:t>в сопоставимых условиях;</w:t>
            </w:r>
          </w:p>
        </w:tc>
      </w:tr>
      <w:tr w:rsidR="0006058E" w:rsidRPr="00B2108B" w:rsidTr="00D206F3">
        <w:tblPrEx>
          <w:tblCellMar>
            <w:left w:w="70" w:type="dxa"/>
            <w:right w:w="70" w:type="dxa"/>
          </w:tblCellMar>
        </w:tblPrEx>
        <w:trPr>
          <w:trHeight w:val="1155"/>
        </w:trPr>
        <w:tc>
          <w:tcPr>
            <w:tcW w:w="1604" w:type="dxa"/>
          </w:tcPr>
          <w:p w:rsidR="0006058E" w:rsidRPr="00B2108B" w:rsidRDefault="00C81B93" w:rsidP="00C81B93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</w:t>
            </w:r>
            <w:r w:rsidR="0006058E" w:rsidRPr="00B2108B">
              <w:rPr>
                <w:sz w:val="22"/>
                <w:szCs w:val="22"/>
              </w:rPr>
              <w:t>реализации Программы</w:t>
            </w:r>
          </w:p>
        </w:tc>
        <w:tc>
          <w:tcPr>
            <w:tcW w:w="7894" w:type="dxa"/>
            <w:vAlign w:val="center"/>
          </w:tcPr>
          <w:p w:rsidR="00C00580" w:rsidRPr="00C81B93" w:rsidRDefault="005B0D0B" w:rsidP="007B6ACB">
            <w:pPr>
              <w:pStyle w:val="ConsPlusCell"/>
              <w:spacing w:line="276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2108B">
              <w:rPr>
                <w:rFonts w:ascii="Times New Roman" w:hAnsi="Times New Roman"/>
                <w:sz w:val="22"/>
                <w:szCs w:val="22"/>
              </w:rPr>
              <w:t xml:space="preserve">    201</w:t>
            </w:r>
            <w:r w:rsidR="007B6ACB">
              <w:rPr>
                <w:rFonts w:ascii="Times New Roman" w:hAnsi="Times New Roman"/>
                <w:sz w:val="22"/>
                <w:szCs w:val="22"/>
              </w:rPr>
              <w:t>8</w:t>
            </w:r>
            <w:r w:rsidR="0006058E" w:rsidRPr="00B2108B">
              <w:rPr>
                <w:rFonts w:ascii="Times New Roman" w:hAnsi="Times New Roman"/>
                <w:sz w:val="22"/>
                <w:szCs w:val="22"/>
              </w:rPr>
              <w:t>-20</w:t>
            </w:r>
            <w:r w:rsidR="007B6ACB">
              <w:rPr>
                <w:rFonts w:ascii="Times New Roman" w:hAnsi="Times New Roman"/>
                <w:sz w:val="22"/>
                <w:szCs w:val="22"/>
              </w:rPr>
              <w:t>20</w:t>
            </w:r>
            <w:r w:rsidR="00D72B0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6058E" w:rsidRPr="00B2108B">
              <w:rPr>
                <w:rFonts w:ascii="Times New Roman" w:hAnsi="Times New Roman"/>
                <w:sz w:val="22"/>
                <w:szCs w:val="22"/>
              </w:rPr>
              <w:t>годы</w:t>
            </w:r>
          </w:p>
        </w:tc>
      </w:tr>
      <w:tr w:rsidR="00874F20" w:rsidRPr="00B2108B" w:rsidTr="00D206F3">
        <w:tblPrEx>
          <w:tblCellMar>
            <w:left w:w="70" w:type="dxa"/>
            <w:right w:w="70" w:type="dxa"/>
          </w:tblCellMar>
        </w:tblPrEx>
        <w:trPr>
          <w:trHeight w:val="675"/>
        </w:trPr>
        <w:tc>
          <w:tcPr>
            <w:tcW w:w="1604" w:type="dxa"/>
          </w:tcPr>
          <w:p w:rsidR="00874F20" w:rsidRPr="00B2108B" w:rsidRDefault="00C81B93" w:rsidP="009E2143">
            <w:pPr>
              <w:rPr>
                <w:sz w:val="22"/>
                <w:szCs w:val="22"/>
              </w:rPr>
            </w:pPr>
            <w:r w:rsidRPr="001D77EE">
              <w:rPr>
                <w:sz w:val="22"/>
                <w:szCs w:val="22"/>
              </w:rPr>
              <w:t>Источники</w:t>
            </w:r>
            <w:r>
              <w:rPr>
                <w:sz w:val="22"/>
                <w:szCs w:val="22"/>
              </w:rPr>
              <w:t xml:space="preserve"> и объемы финансового обеспечения реализации Программы</w:t>
            </w:r>
          </w:p>
        </w:tc>
        <w:tc>
          <w:tcPr>
            <w:tcW w:w="7894" w:type="dxa"/>
          </w:tcPr>
          <w:p w:rsidR="00874F20" w:rsidRPr="00B2108B" w:rsidRDefault="001836EC" w:rsidP="00B37D81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  <w:r w:rsidR="00DE648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4E3A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E437ED" w:rsidRPr="00B2108B">
              <w:rPr>
                <w:rFonts w:ascii="Times New Roman" w:hAnsi="Times New Roman" w:cs="Times New Roman"/>
                <w:sz w:val="22"/>
                <w:szCs w:val="22"/>
              </w:rPr>
              <w:t>тыс.рублей</w:t>
            </w:r>
            <w:proofErr w:type="spellEnd"/>
          </w:p>
          <w:p w:rsidR="00841A9C" w:rsidRPr="00B2108B" w:rsidRDefault="00B37D81" w:rsidP="004A3E65">
            <w:pPr>
              <w:pStyle w:val="ConsPlusCell"/>
              <w:spacing w:line="360" w:lineRule="auto"/>
              <w:ind w:firstLine="163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8B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FB1BE3" w:rsidRPr="00B2108B" w:rsidRDefault="00FB1BE3" w:rsidP="00FB1BE3">
            <w:pPr>
              <w:pStyle w:val="ConsPlusCell"/>
              <w:spacing w:line="360" w:lineRule="auto"/>
              <w:ind w:firstLine="163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201</w:t>
            </w:r>
            <w:r w:rsidR="007B6AC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8</w:t>
            </w:r>
            <w:r w:rsidR="00B97318" w:rsidRPr="00B210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год</w:t>
            </w:r>
            <w:r w:rsidRPr="00B2108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8734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7B6A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734F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B97318" w:rsidRPr="00B2108B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</w:t>
            </w:r>
            <w:r w:rsidRPr="00B2108B">
              <w:rPr>
                <w:rFonts w:ascii="Times New Roman" w:hAnsi="Times New Roman" w:cs="Times New Roman"/>
                <w:sz w:val="22"/>
                <w:szCs w:val="22"/>
              </w:rPr>
              <w:t>, из них:</w:t>
            </w:r>
          </w:p>
          <w:p w:rsidR="00FB1BE3" w:rsidRPr="00B2108B" w:rsidRDefault="002055E4" w:rsidP="00771701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8734F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7B6AC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734F9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 w:rsidR="00DF0838" w:rsidRPr="00A701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B1BE3" w:rsidRPr="00B2108B">
              <w:rPr>
                <w:rFonts w:ascii="Times New Roman" w:hAnsi="Times New Roman" w:cs="Times New Roman"/>
                <w:sz w:val="22"/>
                <w:szCs w:val="22"/>
              </w:rPr>
              <w:t xml:space="preserve">тыс. руб. – </w:t>
            </w:r>
            <w:r w:rsidR="001D77EE">
              <w:rPr>
                <w:rFonts w:ascii="Times New Roman" w:hAnsi="Times New Roman"/>
              </w:rPr>
              <w:t>средства</w:t>
            </w:r>
            <w:r w:rsidR="00F669F6">
              <w:rPr>
                <w:rFonts w:ascii="Times New Roman" w:hAnsi="Times New Roman"/>
              </w:rPr>
              <w:t xml:space="preserve"> организации</w:t>
            </w:r>
            <w:r w:rsidR="00FB1BE3" w:rsidRPr="00B2108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97318" w:rsidRPr="00B2108B" w:rsidRDefault="002055E4" w:rsidP="00FB1BE3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</w:t>
            </w:r>
            <w:r w:rsidR="00FB1BE3" w:rsidRPr="00B210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тыс. руб. </w:t>
            </w:r>
            <w:r w:rsidR="000E362D" w:rsidRPr="00B210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 w:rsidR="00FB1BE3" w:rsidRPr="00B210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инвестиции</w:t>
            </w:r>
            <w:r w:rsidR="00B97318" w:rsidRPr="00B2108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37D81" w:rsidRPr="00B2108B" w:rsidRDefault="00491169" w:rsidP="00B97318">
            <w:pPr>
              <w:pStyle w:val="ConsPlusCell"/>
              <w:spacing w:line="360" w:lineRule="auto"/>
              <w:ind w:firstLine="163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</w:t>
            </w:r>
            <w:r w:rsidR="00567CCD" w:rsidRPr="00B210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</w:t>
            </w:r>
            <w:r w:rsidR="007B6AC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9</w:t>
            </w:r>
            <w:r w:rsidRPr="00B210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год</w:t>
            </w:r>
            <w:r w:rsidRPr="00B2108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="008734F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7B6AC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 w:rsidR="004E3A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06EB7" w:rsidRPr="00B2108B">
              <w:rPr>
                <w:rFonts w:ascii="Times New Roman" w:hAnsi="Times New Roman" w:cs="Times New Roman"/>
                <w:sz w:val="22"/>
                <w:szCs w:val="22"/>
              </w:rPr>
              <w:t>тыс.рублей</w:t>
            </w:r>
            <w:proofErr w:type="spellEnd"/>
            <w:r w:rsidR="00A01F33" w:rsidRPr="00B2108B">
              <w:rPr>
                <w:rFonts w:ascii="Times New Roman" w:hAnsi="Times New Roman" w:cs="Times New Roman"/>
                <w:sz w:val="22"/>
                <w:szCs w:val="22"/>
              </w:rPr>
              <w:t>, из них:</w:t>
            </w:r>
          </w:p>
          <w:p w:rsidR="00A01F33" w:rsidRPr="00B2108B" w:rsidRDefault="002055E4" w:rsidP="002055E4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8734F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6E541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B6AC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A08B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E3AD7" w:rsidRPr="001922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4AF6" w:rsidRPr="00B2108B">
              <w:rPr>
                <w:rFonts w:ascii="Times New Roman" w:hAnsi="Times New Roman" w:cs="Times New Roman"/>
                <w:sz w:val="22"/>
                <w:szCs w:val="22"/>
              </w:rPr>
              <w:t xml:space="preserve">тыс. руб. – </w:t>
            </w:r>
            <w:r w:rsidR="00F669F6">
              <w:rPr>
                <w:rFonts w:ascii="Times New Roman" w:hAnsi="Times New Roman"/>
              </w:rPr>
              <w:t>средства организации</w:t>
            </w:r>
            <w:r w:rsidRPr="00B2108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E14AF6" w:rsidRPr="00B2108B" w:rsidRDefault="002055E4" w:rsidP="002055E4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</w:t>
            </w:r>
            <w:r w:rsidR="00E14AF6" w:rsidRPr="00B210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0 тыс. руб. </w:t>
            </w:r>
            <w:r w:rsidR="000E362D" w:rsidRPr="00B210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 w:rsidR="00E14AF6" w:rsidRPr="00B210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инвестиции</w:t>
            </w:r>
          </w:p>
          <w:p w:rsidR="00B37D81" w:rsidRPr="00B2108B" w:rsidRDefault="00491169" w:rsidP="00B84C0A">
            <w:pPr>
              <w:pStyle w:val="ConsPlusCell"/>
              <w:spacing w:line="360" w:lineRule="auto"/>
              <w:ind w:firstLine="1631"/>
              <w:rPr>
                <w:rFonts w:ascii="Times New Roman" w:hAnsi="Times New Roman" w:cs="Times New Roman"/>
                <w:sz w:val="22"/>
                <w:szCs w:val="22"/>
              </w:rPr>
            </w:pPr>
            <w:r w:rsidRPr="00B210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</w:t>
            </w:r>
            <w:r w:rsidR="007B6AC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</w:t>
            </w:r>
            <w:r w:rsidRPr="00B2108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год</w:t>
            </w:r>
            <w:r w:rsidRPr="00B2108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8734F9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  <w:r w:rsidR="004E3A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B06EB7" w:rsidRPr="00B2108B">
              <w:rPr>
                <w:rFonts w:ascii="Times New Roman" w:hAnsi="Times New Roman" w:cs="Times New Roman"/>
                <w:sz w:val="22"/>
                <w:szCs w:val="22"/>
              </w:rPr>
              <w:t>тыс.рублей</w:t>
            </w:r>
            <w:proofErr w:type="spellEnd"/>
            <w:r w:rsidR="00B84C0A" w:rsidRPr="00B2108B">
              <w:rPr>
                <w:rFonts w:ascii="Times New Roman" w:hAnsi="Times New Roman" w:cs="Times New Roman"/>
                <w:sz w:val="22"/>
                <w:szCs w:val="22"/>
              </w:rPr>
              <w:t>, из них:</w:t>
            </w:r>
          </w:p>
          <w:p w:rsidR="00B84C0A" w:rsidRPr="00B2108B" w:rsidRDefault="002055E4" w:rsidP="002055E4">
            <w:pPr>
              <w:pStyle w:val="ConsPlusCell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8734F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D72B0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734F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E3A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4C0A" w:rsidRPr="00B2108B">
              <w:rPr>
                <w:rFonts w:ascii="Times New Roman" w:hAnsi="Times New Roman" w:cs="Times New Roman"/>
                <w:sz w:val="22"/>
                <w:szCs w:val="22"/>
              </w:rPr>
              <w:t xml:space="preserve">тыс. руб. – </w:t>
            </w:r>
            <w:r w:rsidR="00F669F6">
              <w:rPr>
                <w:rFonts w:ascii="Times New Roman" w:hAnsi="Times New Roman"/>
              </w:rPr>
              <w:t>средства организации</w:t>
            </w:r>
            <w:r w:rsidRPr="00B2108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0E09F3" w:rsidRPr="005B3465" w:rsidRDefault="002055E4" w:rsidP="002055E4">
            <w:pPr>
              <w:pStyle w:val="ConsPlusCell"/>
              <w:spacing w:line="36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567CCD" w:rsidRPr="00B2108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97318" w:rsidRPr="00B210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тыс. руб. </w:t>
            </w:r>
            <w:r w:rsidR="000E362D" w:rsidRPr="00B210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 w:rsidR="00B97318" w:rsidRPr="00B2108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инвестиции</w:t>
            </w:r>
          </w:p>
        </w:tc>
      </w:tr>
      <w:tr w:rsidR="0006058E" w:rsidRPr="00B2108B" w:rsidTr="00D206F3">
        <w:tblPrEx>
          <w:tblCellMar>
            <w:left w:w="70" w:type="dxa"/>
            <w:right w:w="70" w:type="dxa"/>
          </w:tblCellMar>
        </w:tblPrEx>
        <w:trPr>
          <w:trHeight w:val="1748"/>
        </w:trPr>
        <w:tc>
          <w:tcPr>
            <w:tcW w:w="1604" w:type="dxa"/>
          </w:tcPr>
          <w:p w:rsidR="0006058E" w:rsidRPr="00B2108B" w:rsidRDefault="00C81B93" w:rsidP="004978F4">
            <w:pPr>
              <w:rPr>
                <w:sz w:val="22"/>
                <w:szCs w:val="22"/>
              </w:rPr>
            </w:pPr>
            <w:r w:rsidRPr="00CF1C09">
              <w:rPr>
                <w:sz w:val="22"/>
                <w:szCs w:val="22"/>
              </w:rPr>
              <w:t>Планируемые</w:t>
            </w:r>
            <w:r>
              <w:rPr>
                <w:sz w:val="22"/>
                <w:szCs w:val="22"/>
              </w:rPr>
              <w:t xml:space="preserve"> результаты реализации программы</w:t>
            </w:r>
          </w:p>
        </w:tc>
        <w:tc>
          <w:tcPr>
            <w:tcW w:w="7894" w:type="dxa"/>
          </w:tcPr>
          <w:p w:rsidR="003059C2" w:rsidRPr="00B2108B" w:rsidRDefault="003059C2" w:rsidP="003059C2">
            <w:pPr>
              <w:pStyle w:val="af9"/>
              <w:numPr>
                <w:ilvl w:val="0"/>
                <w:numId w:val="1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>Снижение общего потребления энергоресурсов;</w:t>
            </w:r>
          </w:p>
          <w:p w:rsidR="0006058E" w:rsidRPr="00B2108B" w:rsidRDefault="003059C2" w:rsidP="00CF1C09">
            <w:pPr>
              <w:pStyle w:val="af9"/>
              <w:numPr>
                <w:ilvl w:val="0"/>
                <w:numId w:val="12"/>
              </w:numPr>
              <w:spacing w:after="240" w:line="276" w:lineRule="auto"/>
              <w:jc w:val="both"/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 xml:space="preserve">Снижение расходов бюджета на оплату энергоресурсов, </w:t>
            </w:r>
            <w:proofErr w:type="spellStart"/>
            <w:r w:rsidRPr="00B2108B">
              <w:rPr>
                <w:sz w:val="22"/>
                <w:szCs w:val="22"/>
              </w:rPr>
              <w:t>энерго</w:t>
            </w:r>
            <w:proofErr w:type="spellEnd"/>
            <w:r w:rsidRPr="00B2108B">
              <w:rPr>
                <w:sz w:val="22"/>
                <w:szCs w:val="22"/>
              </w:rPr>
              <w:t xml:space="preserve">- и </w:t>
            </w:r>
            <w:proofErr w:type="spellStart"/>
            <w:r w:rsidRPr="00B2108B">
              <w:rPr>
                <w:sz w:val="22"/>
                <w:szCs w:val="22"/>
              </w:rPr>
              <w:t>теплообеспечения</w:t>
            </w:r>
            <w:proofErr w:type="spellEnd"/>
            <w:r w:rsidRPr="00B2108B">
              <w:rPr>
                <w:sz w:val="22"/>
                <w:szCs w:val="22"/>
              </w:rPr>
              <w:t xml:space="preserve"> в сопоставимых условиях;</w:t>
            </w:r>
          </w:p>
        </w:tc>
      </w:tr>
      <w:tr w:rsidR="00D16856" w:rsidRPr="00B2108B" w:rsidTr="00D206F3">
        <w:tblPrEx>
          <w:tblCellMar>
            <w:left w:w="70" w:type="dxa"/>
            <w:right w:w="70" w:type="dxa"/>
          </w:tblCellMar>
        </w:tblPrEx>
        <w:trPr>
          <w:trHeight w:val="2820"/>
        </w:trPr>
        <w:tc>
          <w:tcPr>
            <w:tcW w:w="1604" w:type="dxa"/>
          </w:tcPr>
          <w:p w:rsidR="00D16856" w:rsidRPr="00B2108B" w:rsidRDefault="00D16856" w:rsidP="00803032">
            <w:pPr>
              <w:rPr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lastRenderedPageBreak/>
              <w:t>Ответственные лица:</w:t>
            </w:r>
          </w:p>
          <w:p w:rsidR="00D16856" w:rsidRPr="00B2108B" w:rsidRDefault="00D16856" w:rsidP="00803032">
            <w:pPr>
              <w:rPr>
                <w:sz w:val="22"/>
                <w:szCs w:val="22"/>
              </w:rPr>
            </w:pPr>
          </w:p>
          <w:p w:rsidR="00D16856" w:rsidRPr="00B2108B" w:rsidRDefault="00D16856" w:rsidP="00803032">
            <w:pPr>
              <w:rPr>
                <w:sz w:val="22"/>
                <w:szCs w:val="22"/>
              </w:rPr>
            </w:pPr>
          </w:p>
          <w:p w:rsidR="00D16856" w:rsidRPr="00B2108B" w:rsidRDefault="00D16856" w:rsidP="00803032">
            <w:pPr>
              <w:rPr>
                <w:sz w:val="22"/>
                <w:szCs w:val="22"/>
              </w:rPr>
            </w:pPr>
          </w:p>
          <w:p w:rsidR="00D16856" w:rsidRPr="00B2108B" w:rsidRDefault="00D16856" w:rsidP="00803032">
            <w:pPr>
              <w:rPr>
                <w:sz w:val="22"/>
                <w:szCs w:val="22"/>
              </w:rPr>
            </w:pPr>
          </w:p>
          <w:p w:rsidR="00D16856" w:rsidRPr="00B2108B" w:rsidRDefault="00D16856" w:rsidP="00803032">
            <w:pPr>
              <w:rPr>
                <w:sz w:val="22"/>
                <w:szCs w:val="22"/>
              </w:rPr>
            </w:pPr>
          </w:p>
          <w:p w:rsidR="00D16856" w:rsidRPr="00B2108B" w:rsidRDefault="00D16856" w:rsidP="00803032">
            <w:pPr>
              <w:rPr>
                <w:sz w:val="22"/>
                <w:szCs w:val="22"/>
              </w:rPr>
            </w:pPr>
          </w:p>
          <w:p w:rsidR="00D16856" w:rsidRPr="00B2108B" w:rsidRDefault="00D16856" w:rsidP="00803032">
            <w:pPr>
              <w:rPr>
                <w:sz w:val="22"/>
                <w:szCs w:val="22"/>
              </w:rPr>
            </w:pPr>
          </w:p>
          <w:p w:rsidR="00D16856" w:rsidRPr="00B2108B" w:rsidRDefault="00D16856" w:rsidP="00803032">
            <w:pPr>
              <w:rPr>
                <w:sz w:val="22"/>
                <w:szCs w:val="22"/>
              </w:rPr>
            </w:pPr>
          </w:p>
        </w:tc>
        <w:tc>
          <w:tcPr>
            <w:tcW w:w="7894" w:type="dxa"/>
          </w:tcPr>
          <w:p w:rsidR="00D16856" w:rsidRPr="00B2108B" w:rsidRDefault="00D16856" w:rsidP="003E4B6A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2108B">
              <w:rPr>
                <w:rFonts w:ascii="Times New Roman" w:hAnsi="Times New Roman"/>
                <w:sz w:val="22"/>
                <w:szCs w:val="22"/>
              </w:rPr>
              <w:t>Исполнитель:</w:t>
            </w:r>
          </w:p>
          <w:p w:rsidR="00D16856" w:rsidRPr="00B2108B" w:rsidRDefault="00BF69B8" w:rsidP="003E4B6A">
            <w:pPr>
              <w:pStyle w:val="ConsPlusCell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Директор</w:t>
            </w:r>
            <w:r w:rsidR="00D16856" w:rsidRPr="00B2108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16856" w:rsidRPr="00B2108B" w:rsidRDefault="00454AE1" w:rsidP="003E4B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«Омега-Спектр»</w:t>
            </w:r>
            <w:r w:rsidR="00D16856" w:rsidRPr="00B210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16856" w:rsidRPr="00B2108B" w:rsidRDefault="00454AE1" w:rsidP="003E4B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Сидоров</w:t>
            </w:r>
            <w:r w:rsidR="00CF1C0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CF1C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CF1C0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16856" w:rsidRPr="00B2108B" w:rsidRDefault="00D16856" w:rsidP="003E4B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108B">
              <w:rPr>
                <w:rFonts w:ascii="Times New Roman" w:hAnsi="Times New Roman" w:cs="Times New Roman"/>
                <w:sz w:val="22"/>
                <w:szCs w:val="22"/>
              </w:rPr>
              <w:t>Адрес: 15300</w:t>
            </w:r>
            <w:r w:rsidR="00454AE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108B">
              <w:rPr>
                <w:rFonts w:ascii="Times New Roman" w:hAnsi="Times New Roman" w:cs="Times New Roman"/>
                <w:sz w:val="22"/>
                <w:szCs w:val="22"/>
              </w:rPr>
              <w:t xml:space="preserve"> Ивановская область, г. Иваново, ул. </w:t>
            </w:r>
            <w:r w:rsidR="00CF1C09">
              <w:rPr>
                <w:rFonts w:ascii="Times New Roman" w:hAnsi="Times New Roman" w:cs="Times New Roman"/>
                <w:sz w:val="22"/>
                <w:szCs w:val="22"/>
              </w:rPr>
              <w:t>Батурина, д. 10</w:t>
            </w:r>
            <w:r w:rsidRPr="00B21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16856" w:rsidRPr="00B2108B" w:rsidRDefault="00D16856" w:rsidP="003E4B6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856" w:rsidRPr="00B2108B" w:rsidRDefault="00D16856" w:rsidP="00E66705">
            <w:pPr>
              <w:rPr>
                <w:b/>
                <w:sz w:val="22"/>
                <w:szCs w:val="22"/>
              </w:rPr>
            </w:pPr>
            <w:r w:rsidRPr="00B2108B">
              <w:rPr>
                <w:sz w:val="22"/>
                <w:szCs w:val="22"/>
              </w:rPr>
              <w:t>Заказчик:</w:t>
            </w:r>
          </w:p>
          <w:p w:rsidR="00D16856" w:rsidRPr="00BC1668" w:rsidRDefault="008734F9" w:rsidP="005579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Афанасьевского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D16856" w:rsidRPr="00B2108B" w:rsidRDefault="008734F9" w:rsidP="00AC62A5">
            <w:pPr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Замятина</w:t>
            </w:r>
            <w:r w:rsidR="00221388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Н</w:t>
            </w:r>
            <w:r w:rsidR="00221388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А</w:t>
            </w:r>
            <w:r w:rsidR="00221388">
              <w:rPr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832D42" w:rsidRPr="00EF5CD0" w:rsidRDefault="00D16856" w:rsidP="008734F9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B2108B">
              <w:rPr>
                <w:sz w:val="22"/>
                <w:szCs w:val="22"/>
              </w:rPr>
              <w:t>Адрес:</w:t>
            </w:r>
            <w:r w:rsidR="00454AE1">
              <w:rPr>
                <w:sz w:val="22"/>
                <w:szCs w:val="22"/>
              </w:rPr>
              <w:t xml:space="preserve"> </w:t>
            </w:r>
            <w:r w:rsidR="008734F9">
              <w:rPr>
                <w:sz w:val="22"/>
                <w:szCs w:val="22"/>
              </w:rPr>
              <w:t xml:space="preserve">Ивановская область, Шуйский р-н, с. </w:t>
            </w:r>
            <w:proofErr w:type="spellStart"/>
            <w:r w:rsidR="008734F9">
              <w:rPr>
                <w:sz w:val="22"/>
                <w:szCs w:val="22"/>
              </w:rPr>
              <w:t>Афанасьевское</w:t>
            </w:r>
            <w:proofErr w:type="spellEnd"/>
            <w:r w:rsidR="00DE6488">
              <w:rPr>
                <w:sz w:val="22"/>
                <w:szCs w:val="22"/>
              </w:rPr>
              <w:t>,</w:t>
            </w:r>
            <w:r w:rsidR="00221388">
              <w:rPr>
                <w:sz w:val="22"/>
                <w:szCs w:val="22"/>
              </w:rPr>
              <w:t xml:space="preserve"> д.</w:t>
            </w:r>
            <w:r w:rsidR="008734F9">
              <w:rPr>
                <w:sz w:val="22"/>
                <w:szCs w:val="22"/>
              </w:rPr>
              <w:t>13а</w:t>
            </w:r>
          </w:p>
        </w:tc>
      </w:tr>
    </w:tbl>
    <w:p w:rsidR="00832D42" w:rsidRDefault="00832D42" w:rsidP="00832D42">
      <w:pPr>
        <w:spacing w:line="360" w:lineRule="auto"/>
        <w:jc w:val="center"/>
        <w:rPr>
          <w:b/>
          <w:sz w:val="32"/>
          <w:szCs w:val="32"/>
        </w:rPr>
      </w:pPr>
      <w:bookmarkStart w:id="0" w:name="OLE_LINK1"/>
    </w:p>
    <w:p w:rsidR="00832D42" w:rsidRDefault="00832D42" w:rsidP="00832D42">
      <w:pPr>
        <w:spacing w:line="360" w:lineRule="auto"/>
        <w:jc w:val="center"/>
        <w:rPr>
          <w:b/>
          <w:sz w:val="32"/>
          <w:szCs w:val="32"/>
        </w:rPr>
      </w:pPr>
    </w:p>
    <w:p w:rsidR="00832D42" w:rsidRDefault="00832D42" w:rsidP="00832D42">
      <w:pPr>
        <w:spacing w:line="360" w:lineRule="auto"/>
        <w:jc w:val="center"/>
        <w:rPr>
          <w:b/>
          <w:sz w:val="32"/>
          <w:szCs w:val="32"/>
        </w:rPr>
      </w:pPr>
    </w:p>
    <w:p w:rsidR="00832D42" w:rsidRDefault="00832D42" w:rsidP="00832D42">
      <w:pPr>
        <w:spacing w:line="360" w:lineRule="auto"/>
        <w:jc w:val="center"/>
        <w:rPr>
          <w:b/>
          <w:sz w:val="32"/>
          <w:szCs w:val="32"/>
        </w:rPr>
      </w:pPr>
    </w:p>
    <w:p w:rsidR="00832D42" w:rsidRDefault="00832D42" w:rsidP="00832D42">
      <w:pPr>
        <w:spacing w:line="360" w:lineRule="auto"/>
        <w:jc w:val="center"/>
        <w:rPr>
          <w:b/>
          <w:sz w:val="32"/>
          <w:szCs w:val="32"/>
        </w:rPr>
      </w:pPr>
    </w:p>
    <w:p w:rsidR="00832D42" w:rsidRDefault="00832D42" w:rsidP="00832D42">
      <w:pPr>
        <w:spacing w:line="360" w:lineRule="auto"/>
        <w:jc w:val="center"/>
        <w:rPr>
          <w:b/>
          <w:sz w:val="32"/>
          <w:szCs w:val="32"/>
        </w:rPr>
      </w:pPr>
    </w:p>
    <w:p w:rsidR="00832D42" w:rsidRDefault="00832D42" w:rsidP="00832D42">
      <w:pPr>
        <w:spacing w:line="360" w:lineRule="auto"/>
        <w:jc w:val="center"/>
        <w:rPr>
          <w:b/>
          <w:sz w:val="32"/>
          <w:szCs w:val="32"/>
        </w:rPr>
      </w:pPr>
    </w:p>
    <w:p w:rsidR="00832D42" w:rsidRDefault="00832D42" w:rsidP="00832D42">
      <w:pPr>
        <w:spacing w:line="360" w:lineRule="auto"/>
        <w:jc w:val="center"/>
        <w:rPr>
          <w:b/>
          <w:sz w:val="32"/>
          <w:szCs w:val="32"/>
        </w:rPr>
      </w:pPr>
    </w:p>
    <w:p w:rsidR="00832D42" w:rsidRDefault="00832D42" w:rsidP="00832D42">
      <w:pPr>
        <w:spacing w:line="360" w:lineRule="auto"/>
        <w:jc w:val="center"/>
        <w:rPr>
          <w:b/>
          <w:sz w:val="32"/>
          <w:szCs w:val="32"/>
        </w:rPr>
      </w:pPr>
    </w:p>
    <w:p w:rsidR="00F70A56" w:rsidRDefault="00F70A56" w:rsidP="00832D42">
      <w:pPr>
        <w:spacing w:line="360" w:lineRule="auto"/>
        <w:jc w:val="center"/>
        <w:rPr>
          <w:b/>
          <w:sz w:val="32"/>
          <w:szCs w:val="32"/>
        </w:rPr>
      </w:pPr>
    </w:p>
    <w:p w:rsidR="00F70A56" w:rsidRDefault="00F70A56" w:rsidP="00832D42">
      <w:pPr>
        <w:spacing w:line="360" w:lineRule="auto"/>
        <w:jc w:val="center"/>
        <w:rPr>
          <w:b/>
          <w:sz w:val="32"/>
          <w:szCs w:val="32"/>
        </w:rPr>
      </w:pPr>
    </w:p>
    <w:p w:rsidR="00EF5CD0" w:rsidRDefault="00EF5CD0" w:rsidP="00832D42">
      <w:pPr>
        <w:spacing w:line="360" w:lineRule="auto"/>
        <w:jc w:val="center"/>
        <w:rPr>
          <w:b/>
          <w:sz w:val="32"/>
          <w:szCs w:val="32"/>
        </w:rPr>
      </w:pPr>
    </w:p>
    <w:p w:rsidR="00EF5CD0" w:rsidRDefault="00EF5CD0" w:rsidP="00832D42">
      <w:pPr>
        <w:spacing w:line="360" w:lineRule="auto"/>
        <w:jc w:val="center"/>
        <w:rPr>
          <w:b/>
          <w:sz w:val="32"/>
          <w:szCs w:val="32"/>
        </w:rPr>
      </w:pPr>
    </w:p>
    <w:p w:rsidR="00EF5CD0" w:rsidRDefault="00EF5CD0" w:rsidP="00832D42">
      <w:pPr>
        <w:spacing w:line="360" w:lineRule="auto"/>
        <w:jc w:val="center"/>
        <w:rPr>
          <w:b/>
          <w:sz w:val="32"/>
          <w:szCs w:val="32"/>
        </w:rPr>
      </w:pPr>
    </w:p>
    <w:p w:rsidR="00EF5CD0" w:rsidRDefault="00EF5CD0" w:rsidP="00832D42">
      <w:pPr>
        <w:spacing w:line="360" w:lineRule="auto"/>
        <w:jc w:val="center"/>
        <w:rPr>
          <w:b/>
          <w:sz w:val="32"/>
          <w:szCs w:val="32"/>
        </w:rPr>
      </w:pPr>
    </w:p>
    <w:p w:rsidR="00D206F3" w:rsidRDefault="00D206F3" w:rsidP="00832D42">
      <w:pPr>
        <w:spacing w:line="360" w:lineRule="auto"/>
        <w:jc w:val="center"/>
        <w:rPr>
          <w:b/>
          <w:sz w:val="32"/>
          <w:szCs w:val="32"/>
        </w:rPr>
      </w:pPr>
    </w:p>
    <w:p w:rsidR="0011484D" w:rsidRDefault="0011484D" w:rsidP="00832D42">
      <w:pPr>
        <w:spacing w:line="360" w:lineRule="auto"/>
        <w:jc w:val="center"/>
        <w:rPr>
          <w:b/>
          <w:sz w:val="32"/>
          <w:szCs w:val="32"/>
        </w:rPr>
      </w:pPr>
    </w:p>
    <w:p w:rsidR="0011484D" w:rsidRDefault="0011484D" w:rsidP="00832D42">
      <w:pPr>
        <w:spacing w:line="360" w:lineRule="auto"/>
        <w:jc w:val="center"/>
        <w:rPr>
          <w:b/>
          <w:sz w:val="32"/>
          <w:szCs w:val="32"/>
        </w:rPr>
      </w:pPr>
    </w:p>
    <w:p w:rsidR="0011484D" w:rsidRDefault="0011484D" w:rsidP="00832D42">
      <w:pPr>
        <w:spacing w:line="360" w:lineRule="auto"/>
        <w:jc w:val="center"/>
        <w:rPr>
          <w:b/>
          <w:sz w:val="32"/>
          <w:szCs w:val="32"/>
        </w:rPr>
      </w:pPr>
    </w:p>
    <w:p w:rsidR="00D206F3" w:rsidRDefault="00D206F3" w:rsidP="00832D42">
      <w:pPr>
        <w:spacing w:line="360" w:lineRule="auto"/>
        <w:jc w:val="center"/>
        <w:rPr>
          <w:b/>
          <w:sz w:val="32"/>
          <w:szCs w:val="32"/>
        </w:rPr>
      </w:pPr>
    </w:p>
    <w:p w:rsidR="00F70A56" w:rsidRDefault="00F70A56" w:rsidP="00832D42">
      <w:pPr>
        <w:spacing w:line="360" w:lineRule="auto"/>
        <w:jc w:val="center"/>
        <w:rPr>
          <w:b/>
          <w:sz w:val="32"/>
          <w:szCs w:val="32"/>
        </w:rPr>
      </w:pPr>
    </w:p>
    <w:p w:rsidR="00965CEC" w:rsidRDefault="00965CEC" w:rsidP="00965CEC">
      <w:pPr>
        <w:pStyle w:val="af9"/>
        <w:numPr>
          <w:ilvl w:val="0"/>
          <w:numId w:val="13"/>
        </w:num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Введение. </w:t>
      </w:r>
    </w:p>
    <w:p w:rsidR="00965CEC" w:rsidRDefault="00965CEC" w:rsidP="00D206F3">
      <w:pPr>
        <w:pStyle w:val="Standard"/>
        <w:spacing w:line="360" w:lineRule="auto"/>
        <w:ind w:left="-851" w:firstLine="851"/>
        <w:jc w:val="both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 xml:space="preserve">Программа разработана в соответствии с Федеральным законом </w:t>
      </w:r>
      <w:bookmarkStart w:id="1" w:name="_GoBack"/>
      <w:r>
        <w:rPr>
          <w:rFonts w:eastAsia="Times New Roman" w:cs="Times New Roman"/>
          <w:kern w:val="0"/>
          <w:sz w:val="28"/>
          <w:szCs w:val="28"/>
        </w:rPr>
        <w:t>от 23 ноября 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Порядком разработки и эффективности организаций с участием государства (муниципального образования), утвержденным приказом Министерства энергетики Российской федерации от 30 июня 2014 г.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  <w:bookmarkEnd w:id="1"/>
      <w:r>
        <w:rPr>
          <w:rFonts w:eastAsia="Times New Roman" w:cs="Times New Roman"/>
          <w:kern w:val="0"/>
          <w:sz w:val="28"/>
          <w:szCs w:val="28"/>
        </w:rPr>
        <w:t>, иными актами федерального законодательства Ивановской области.</w:t>
      </w:r>
    </w:p>
    <w:p w:rsidR="00965CEC" w:rsidRPr="00965CEC" w:rsidRDefault="00965CEC" w:rsidP="00D206F3">
      <w:pPr>
        <w:pStyle w:val="Standard"/>
        <w:spacing w:line="360" w:lineRule="auto"/>
        <w:ind w:left="-851" w:firstLine="851"/>
        <w:jc w:val="both"/>
        <w:rPr>
          <w:rFonts w:eastAsia="Times New Roman" w:cs="Times New Roman"/>
          <w:kern w:val="0"/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</w:rPr>
        <w:t xml:space="preserve"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 в </w:t>
      </w:r>
      <w:r w:rsidR="008734F9">
        <w:rPr>
          <w:rFonts w:eastAsia="Times New Roman" w:cs="Times New Roman"/>
          <w:kern w:val="0"/>
          <w:sz w:val="28"/>
          <w:szCs w:val="28"/>
        </w:rPr>
        <w:t xml:space="preserve">Администрации </w:t>
      </w:r>
      <w:proofErr w:type="spellStart"/>
      <w:r w:rsidR="008734F9">
        <w:rPr>
          <w:rFonts w:eastAsia="Times New Roman" w:cs="Times New Roman"/>
          <w:kern w:val="0"/>
          <w:sz w:val="28"/>
          <w:szCs w:val="28"/>
        </w:rPr>
        <w:t>Афанасьевского</w:t>
      </w:r>
      <w:proofErr w:type="spellEnd"/>
      <w:r w:rsidR="008734F9">
        <w:rPr>
          <w:rFonts w:eastAsia="Times New Roman" w:cs="Times New Roman"/>
          <w:kern w:val="0"/>
          <w:sz w:val="28"/>
          <w:szCs w:val="28"/>
        </w:rPr>
        <w:t xml:space="preserve"> сельского поселения Шуйского муниципального района Ивановской области</w:t>
      </w:r>
      <w:r>
        <w:rPr>
          <w:rFonts w:eastAsia="Times New Roman" w:cs="Times New Roman"/>
          <w:kern w:val="0"/>
          <w:sz w:val="28"/>
          <w:szCs w:val="28"/>
        </w:rPr>
        <w:t>.</w:t>
      </w:r>
    </w:p>
    <w:p w:rsidR="004405BE" w:rsidRPr="00965CEC" w:rsidRDefault="00A53E04" w:rsidP="00965CEC">
      <w:pPr>
        <w:pStyle w:val="af9"/>
        <w:numPr>
          <w:ilvl w:val="1"/>
          <w:numId w:val="13"/>
        </w:numPr>
        <w:spacing w:line="360" w:lineRule="auto"/>
        <w:rPr>
          <w:b/>
          <w:sz w:val="32"/>
          <w:szCs w:val="32"/>
        </w:rPr>
      </w:pPr>
      <w:r w:rsidRPr="00965CEC">
        <w:rPr>
          <w:b/>
          <w:sz w:val="32"/>
          <w:szCs w:val="32"/>
        </w:rPr>
        <w:t>Краткая характеристика</w:t>
      </w:r>
      <w:r w:rsidR="000677BA" w:rsidRPr="00965CEC">
        <w:rPr>
          <w:b/>
          <w:sz w:val="32"/>
          <w:szCs w:val="32"/>
        </w:rPr>
        <w:t xml:space="preserve"> </w:t>
      </w:r>
      <w:r w:rsidR="007E5EE3" w:rsidRPr="00965CEC">
        <w:rPr>
          <w:b/>
          <w:sz w:val="32"/>
          <w:szCs w:val="32"/>
        </w:rPr>
        <w:t>организации</w:t>
      </w:r>
    </w:p>
    <w:bookmarkEnd w:id="0"/>
    <w:p w:rsidR="00AC62A5" w:rsidRPr="00C537E9" w:rsidRDefault="00AC62A5" w:rsidP="006A0795">
      <w:pPr>
        <w:pStyle w:val="Standard"/>
        <w:spacing w:line="360" w:lineRule="auto"/>
        <w:ind w:left="-851" w:firstLine="851"/>
        <w:jc w:val="both"/>
        <w:rPr>
          <w:rFonts w:eastAsia="Times New Roman" w:cs="Times New Roman"/>
          <w:kern w:val="0"/>
          <w:sz w:val="28"/>
          <w:szCs w:val="28"/>
        </w:rPr>
      </w:pPr>
      <w:r w:rsidRPr="00813B63">
        <w:rPr>
          <w:rFonts w:eastAsia="Times New Roman" w:cs="Times New Roman"/>
          <w:kern w:val="0"/>
          <w:sz w:val="28"/>
          <w:szCs w:val="28"/>
        </w:rPr>
        <w:t xml:space="preserve">Основной задачей </w:t>
      </w:r>
      <w:r w:rsidR="008734F9">
        <w:rPr>
          <w:rFonts w:eastAsia="Times New Roman" w:cs="Times New Roman"/>
          <w:kern w:val="0"/>
          <w:sz w:val="28"/>
          <w:szCs w:val="28"/>
        </w:rPr>
        <w:t xml:space="preserve">Администрации </w:t>
      </w:r>
      <w:proofErr w:type="spellStart"/>
      <w:r w:rsidR="008734F9">
        <w:rPr>
          <w:rFonts w:eastAsia="Times New Roman" w:cs="Times New Roman"/>
          <w:kern w:val="0"/>
          <w:sz w:val="28"/>
          <w:szCs w:val="28"/>
        </w:rPr>
        <w:t>Афанасьевского</w:t>
      </w:r>
      <w:proofErr w:type="spellEnd"/>
      <w:r w:rsidR="008734F9">
        <w:rPr>
          <w:rFonts w:eastAsia="Times New Roman" w:cs="Times New Roman"/>
          <w:kern w:val="0"/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="00BC1668" w:rsidRPr="00813B63">
        <w:rPr>
          <w:sz w:val="28"/>
          <w:szCs w:val="28"/>
          <w:shd w:val="clear" w:color="auto" w:fill="FFFFFF"/>
        </w:rPr>
        <w:t xml:space="preserve"> </w:t>
      </w:r>
      <w:r w:rsidRPr="00813B63">
        <w:rPr>
          <w:sz w:val="28"/>
          <w:szCs w:val="28"/>
          <w:shd w:val="clear" w:color="auto" w:fill="FFFFFF"/>
        </w:rPr>
        <w:t xml:space="preserve">(далее по тексту </w:t>
      </w:r>
      <w:r w:rsidR="008734F9">
        <w:rPr>
          <w:rFonts w:eastAsia="Times New Roman" w:cs="Times New Roman"/>
          <w:kern w:val="0"/>
          <w:sz w:val="28"/>
          <w:szCs w:val="28"/>
        </w:rPr>
        <w:t xml:space="preserve">Администрации </w:t>
      </w:r>
      <w:proofErr w:type="spellStart"/>
      <w:r w:rsidR="008734F9">
        <w:rPr>
          <w:rFonts w:eastAsia="Times New Roman" w:cs="Times New Roman"/>
          <w:kern w:val="0"/>
          <w:sz w:val="28"/>
          <w:szCs w:val="28"/>
        </w:rPr>
        <w:t>Афанасьевского</w:t>
      </w:r>
      <w:proofErr w:type="spellEnd"/>
      <w:r w:rsidR="008734F9">
        <w:rPr>
          <w:rFonts w:eastAsia="Times New Roman" w:cs="Times New Roman"/>
          <w:kern w:val="0"/>
          <w:sz w:val="28"/>
          <w:szCs w:val="28"/>
        </w:rPr>
        <w:t xml:space="preserve"> сельского поселения</w:t>
      </w:r>
      <w:r w:rsidRPr="00813B63">
        <w:rPr>
          <w:sz w:val="28"/>
          <w:szCs w:val="28"/>
          <w:shd w:val="clear" w:color="auto" w:fill="FFFFFF"/>
        </w:rPr>
        <w:t>)</w:t>
      </w:r>
      <w:r w:rsidRPr="00813B63">
        <w:rPr>
          <w:rFonts w:eastAsia="Times New Roman" w:cs="Times New Roman"/>
          <w:kern w:val="0"/>
          <w:sz w:val="28"/>
          <w:szCs w:val="28"/>
        </w:rPr>
        <w:t>, расположенно</w:t>
      </w:r>
      <w:r w:rsidR="00F70A56">
        <w:rPr>
          <w:rFonts w:eastAsia="Times New Roman" w:cs="Times New Roman"/>
          <w:kern w:val="0"/>
          <w:sz w:val="28"/>
          <w:szCs w:val="28"/>
        </w:rPr>
        <w:t>й</w:t>
      </w:r>
      <w:r w:rsidRPr="00813B63">
        <w:rPr>
          <w:rFonts w:eastAsia="Times New Roman" w:cs="Times New Roman"/>
          <w:kern w:val="0"/>
          <w:sz w:val="28"/>
          <w:szCs w:val="28"/>
        </w:rPr>
        <w:t xml:space="preserve"> по адресу</w:t>
      </w:r>
      <w:r w:rsidR="00A95C8A" w:rsidRPr="00A95C8A">
        <w:rPr>
          <w:color w:val="000000"/>
          <w:sz w:val="28"/>
          <w:szCs w:val="28"/>
        </w:rPr>
        <w:t xml:space="preserve"> </w:t>
      </w:r>
      <w:r w:rsidR="008734F9" w:rsidRPr="008734F9">
        <w:rPr>
          <w:sz w:val="28"/>
          <w:szCs w:val="28"/>
        </w:rPr>
        <w:t xml:space="preserve">Ивановская область, Шуйский р-н, с. </w:t>
      </w:r>
      <w:proofErr w:type="spellStart"/>
      <w:r w:rsidR="008734F9" w:rsidRPr="008734F9">
        <w:rPr>
          <w:sz w:val="28"/>
          <w:szCs w:val="28"/>
        </w:rPr>
        <w:t>Афанасьевское</w:t>
      </w:r>
      <w:proofErr w:type="spellEnd"/>
      <w:r w:rsidR="008734F9" w:rsidRPr="008734F9">
        <w:rPr>
          <w:sz w:val="28"/>
          <w:szCs w:val="28"/>
        </w:rPr>
        <w:t>, д.13а</w:t>
      </w:r>
      <w:r w:rsidRPr="00F53B93">
        <w:rPr>
          <w:rFonts w:eastAsia="Times New Roman" w:cs="Times New Roman"/>
          <w:kern w:val="0"/>
          <w:sz w:val="28"/>
          <w:szCs w:val="28"/>
        </w:rPr>
        <w:t>,</w:t>
      </w:r>
      <w:r w:rsidR="00984B75">
        <w:rPr>
          <w:rFonts w:eastAsia="Times New Roman" w:cs="Times New Roman"/>
          <w:kern w:val="0"/>
          <w:sz w:val="28"/>
          <w:szCs w:val="28"/>
        </w:rPr>
        <w:t xml:space="preserve"> </w:t>
      </w:r>
      <w:r w:rsidR="006E541E">
        <w:rPr>
          <w:rFonts w:eastAsia="Times New Roman" w:cs="Times New Roman"/>
          <w:kern w:val="0"/>
          <w:sz w:val="28"/>
          <w:szCs w:val="28"/>
        </w:rPr>
        <w:t>являю</w:t>
      </w:r>
      <w:r w:rsidRPr="00F53B93">
        <w:rPr>
          <w:rFonts w:eastAsia="Times New Roman" w:cs="Times New Roman"/>
          <w:kern w:val="0"/>
          <w:sz w:val="28"/>
          <w:szCs w:val="28"/>
        </w:rPr>
        <w:t>тся</w:t>
      </w:r>
      <w:r w:rsidR="006E541E">
        <w:rPr>
          <w:rFonts w:eastAsia="Times New Roman" w:cs="Times New Roman"/>
          <w:kern w:val="0"/>
          <w:sz w:val="28"/>
          <w:szCs w:val="28"/>
        </w:rPr>
        <w:t xml:space="preserve"> услуги в области </w:t>
      </w:r>
      <w:r w:rsidR="007B6ACB">
        <w:rPr>
          <w:rFonts w:eastAsia="Times New Roman" w:cs="Times New Roman"/>
          <w:kern w:val="0"/>
          <w:sz w:val="28"/>
          <w:szCs w:val="28"/>
        </w:rPr>
        <w:t>дошкольного образования</w:t>
      </w:r>
      <w:r w:rsidR="00EF5CD0">
        <w:rPr>
          <w:rFonts w:eastAsia="Times New Roman" w:cs="Times New Roman"/>
          <w:kern w:val="0"/>
          <w:sz w:val="28"/>
          <w:szCs w:val="28"/>
        </w:rPr>
        <w:t>.</w:t>
      </w:r>
    </w:p>
    <w:p w:rsidR="00813B63" w:rsidRDefault="00813B63" w:rsidP="00AC62A5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A0795" w:rsidRDefault="006A0795" w:rsidP="00AC62A5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6E541E" w:rsidRDefault="006E541E" w:rsidP="00AC62A5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E6275" w:rsidRDefault="002E6275" w:rsidP="00AC62A5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40911" w:rsidRDefault="00A40911" w:rsidP="00AC62A5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40911" w:rsidRPr="00813B63" w:rsidRDefault="00A40911" w:rsidP="00AC62A5">
      <w:pPr>
        <w:pStyle w:val="Standard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06058E" w:rsidRPr="00F707AB" w:rsidRDefault="00587FAD" w:rsidP="00F707AB">
      <w:pPr>
        <w:pStyle w:val="af9"/>
        <w:numPr>
          <w:ilvl w:val="0"/>
          <w:numId w:val="13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</w:t>
      </w:r>
      <w:r w:rsidR="0006058E" w:rsidRPr="00F707AB">
        <w:rPr>
          <w:b/>
          <w:sz w:val="32"/>
          <w:szCs w:val="32"/>
        </w:rPr>
        <w:t>одержание проблемы</w:t>
      </w:r>
    </w:p>
    <w:p w:rsidR="003E11AC" w:rsidRPr="006D14A8" w:rsidRDefault="003E11AC" w:rsidP="003E11AC">
      <w:pPr>
        <w:spacing w:line="324" w:lineRule="auto"/>
        <w:jc w:val="center"/>
        <w:rPr>
          <w:b/>
          <w:sz w:val="22"/>
          <w:szCs w:val="22"/>
        </w:rPr>
      </w:pPr>
    </w:p>
    <w:p w:rsidR="0006058E" w:rsidRPr="009450B3" w:rsidRDefault="003E11AC" w:rsidP="00D206F3">
      <w:pPr>
        <w:spacing w:line="324" w:lineRule="auto"/>
        <w:ind w:left="-851" w:firstLine="851"/>
        <w:jc w:val="both"/>
        <w:rPr>
          <w:sz w:val="28"/>
          <w:szCs w:val="28"/>
        </w:rPr>
      </w:pPr>
      <w:r w:rsidRPr="009450B3">
        <w:rPr>
          <w:sz w:val="28"/>
          <w:szCs w:val="28"/>
        </w:rPr>
        <w:t xml:space="preserve">Экономия энергоресурсов и их эффективное использование </w:t>
      </w:r>
      <w:r w:rsidR="000E362D" w:rsidRPr="009450B3">
        <w:rPr>
          <w:sz w:val="28"/>
          <w:szCs w:val="28"/>
        </w:rPr>
        <w:t>–</w:t>
      </w:r>
      <w:r w:rsidRPr="009450B3">
        <w:rPr>
          <w:sz w:val="28"/>
          <w:szCs w:val="28"/>
        </w:rPr>
        <w:t xml:space="preserve"> одна из наиболее важных задач в условиях </w:t>
      </w:r>
      <w:r w:rsidR="009F579E">
        <w:rPr>
          <w:sz w:val="28"/>
          <w:szCs w:val="28"/>
        </w:rPr>
        <w:t>роста тарифов</w:t>
      </w:r>
      <w:r w:rsidRPr="009450B3">
        <w:rPr>
          <w:sz w:val="28"/>
          <w:szCs w:val="28"/>
        </w:rPr>
        <w:t>.</w:t>
      </w:r>
    </w:p>
    <w:p w:rsidR="001A5BDE" w:rsidRPr="009450B3" w:rsidRDefault="00E26248" w:rsidP="00D206F3">
      <w:pPr>
        <w:spacing w:line="324" w:lineRule="auto"/>
        <w:ind w:left="-851" w:firstLine="851"/>
        <w:jc w:val="both"/>
        <w:rPr>
          <w:sz w:val="28"/>
          <w:szCs w:val="28"/>
        </w:rPr>
      </w:pPr>
      <w:r w:rsidRPr="009450B3">
        <w:rPr>
          <w:sz w:val="28"/>
          <w:szCs w:val="28"/>
        </w:rPr>
        <w:t xml:space="preserve">Способов энергосбережения на сегодняшний день существует достаточно много отчасти благодаря тому, что у данной проблемы есть две главные мотивации: экономия энергии и </w:t>
      </w:r>
      <w:r w:rsidR="008B6A58" w:rsidRPr="009450B3">
        <w:rPr>
          <w:sz w:val="28"/>
          <w:szCs w:val="28"/>
        </w:rPr>
        <w:t xml:space="preserve">экономия </w:t>
      </w:r>
      <w:r w:rsidRPr="009450B3">
        <w:rPr>
          <w:sz w:val="28"/>
          <w:szCs w:val="28"/>
        </w:rPr>
        <w:t xml:space="preserve">финансовых ресурсов. Если доступ к энергии лимитирован </w:t>
      </w:r>
      <w:r w:rsidR="000E362D" w:rsidRPr="009450B3">
        <w:rPr>
          <w:sz w:val="28"/>
          <w:szCs w:val="28"/>
        </w:rPr>
        <w:t>–</w:t>
      </w:r>
      <w:r w:rsidRPr="009450B3">
        <w:rPr>
          <w:sz w:val="28"/>
          <w:szCs w:val="28"/>
        </w:rPr>
        <w:t xml:space="preserve"> это дополнительный стимул к экономии (например, лимиты на использование </w:t>
      </w:r>
      <w:r w:rsidR="003B3E5C" w:rsidRPr="009450B3">
        <w:rPr>
          <w:sz w:val="28"/>
          <w:szCs w:val="28"/>
        </w:rPr>
        <w:t>угля</w:t>
      </w:r>
      <w:r w:rsidRPr="009450B3">
        <w:rPr>
          <w:sz w:val="28"/>
          <w:szCs w:val="28"/>
        </w:rPr>
        <w:t xml:space="preserve">),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топливно-энергетических ресурсов. Поэтому рассматривать проблематику энергосбережения </w:t>
      </w:r>
      <w:r w:rsidR="008B6A58" w:rsidRPr="009450B3">
        <w:rPr>
          <w:sz w:val="28"/>
          <w:szCs w:val="28"/>
        </w:rPr>
        <w:t>наиболее целесообразно</w:t>
      </w:r>
      <w:r w:rsidRPr="009450B3">
        <w:rPr>
          <w:sz w:val="28"/>
          <w:szCs w:val="28"/>
        </w:rPr>
        <w:t xml:space="preserve"> комплексно: энергосбережение </w:t>
      </w:r>
      <w:r w:rsidR="000E362D" w:rsidRPr="009450B3">
        <w:rPr>
          <w:sz w:val="28"/>
          <w:szCs w:val="28"/>
        </w:rPr>
        <w:t>–</w:t>
      </w:r>
      <w:r w:rsidRPr="009450B3">
        <w:rPr>
          <w:sz w:val="28"/>
          <w:szCs w:val="28"/>
        </w:rPr>
        <w:t xml:space="preserve"> как одно из направлений сокращения издержек. </w:t>
      </w:r>
    </w:p>
    <w:p w:rsidR="009C1233" w:rsidRPr="009450B3" w:rsidRDefault="009C1233" w:rsidP="00D206F3">
      <w:pPr>
        <w:spacing w:line="324" w:lineRule="auto"/>
        <w:ind w:left="-851" w:firstLine="851"/>
        <w:jc w:val="both"/>
        <w:rPr>
          <w:sz w:val="28"/>
          <w:szCs w:val="28"/>
        </w:rPr>
      </w:pPr>
      <w:r w:rsidRPr="009450B3">
        <w:rPr>
          <w:sz w:val="28"/>
          <w:szCs w:val="28"/>
        </w:rPr>
        <w:t xml:space="preserve">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</w:t>
      </w:r>
      <w:r w:rsidR="009F579E">
        <w:rPr>
          <w:sz w:val="28"/>
          <w:szCs w:val="28"/>
        </w:rPr>
        <w:t>услуг</w:t>
      </w:r>
      <w:r w:rsidRPr="009450B3">
        <w:rPr>
          <w:sz w:val="28"/>
          <w:szCs w:val="28"/>
        </w:rPr>
        <w:t xml:space="preserve"> и представление о доступности и дешевизне энергоресурсов. Однако н</w:t>
      </w:r>
      <w:r w:rsidR="00DF4A7D" w:rsidRPr="009450B3">
        <w:rPr>
          <w:sz w:val="28"/>
          <w:szCs w:val="28"/>
        </w:rPr>
        <w:t>а сегодняшний день цена на энергоносители, а с ними и на тепловую энергию</w:t>
      </w:r>
      <w:r w:rsidR="00C31CA1" w:rsidRPr="009450B3">
        <w:rPr>
          <w:sz w:val="28"/>
          <w:szCs w:val="28"/>
        </w:rPr>
        <w:t>,</w:t>
      </w:r>
      <w:r w:rsidR="009F579E">
        <w:rPr>
          <w:sz w:val="28"/>
          <w:szCs w:val="28"/>
        </w:rPr>
        <w:t xml:space="preserve"> постоянно возрастает</w:t>
      </w:r>
      <w:r w:rsidR="00DF4A7D" w:rsidRPr="009450B3">
        <w:rPr>
          <w:sz w:val="28"/>
          <w:szCs w:val="28"/>
        </w:rPr>
        <w:t>.</w:t>
      </w:r>
      <w:r w:rsidR="000677BA" w:rsidRPr="000677BA">
        <w:rPr>
          <w:sz w:val="28"/>
          <w:szCs w:val="28"/>
        </w:rPr>
        <w:t xml:space="preserve"> </w:t>
      </w:r>
      <w:r w:rsidRPr="009450B3">
        <w:rPr>
          <w:sz w:val="28"/>
          <w:szCs w:val="28"/>
        </w:rPr>
        <w:t>Серьезной помехой служат и устойчивые психологические стереотипы, выражающиеся в неверии в эффективность и целесообразность энергосбережения, особенно на рабочих местах.</w:t>
      </w:r>
    </w:p>
    <w:p w:rsidR="00031E35" w:rsidRPr="009450B3" w:rsidRDefault="00DF4A7D" w:rsidP="006A0795">
      <w:pPr>
        <w:spacing w:line="324" w:lineRule="auto"/>
        <w:ind w:left="-851" w:firstLine="851"/>
        <w:jc w:val="both"/>
        <w:rPr>
          <w:sz w:val="28"/>
          <w:szCs w:val="28"/>
        </w:rPr>
      </w:pPr>
      <w:r w:rsidRPr="009450B3">
        <w:rPr>
          <w:sz w:val="28"/>
          <w:szCs w:val="28"/>
        </w:rPr>
        <w:t>Обследования предприятий</w:t>
      </w:r>
      <w:r w:rsidR="009F579E">
        <w:rPr>
          <w:sz w:val="28"/>
          <w:szCs w:val="28"/>
        </w:rPr>
        <w:t xml:space="preserve"> и организаций</w:t>
      </w:r>
      <w:r w:rsidRPr="009450B3">
        <w:rPr>
          <w:sz w:val="28"/>
          <w:szCs w:val="28"/>
        </w:rPr>
        <w:t xml:space="preserve"> северо-западного региона  показывают, что потенциа</w:t>
      </w:r>
      <w:r w:rsidR="009F579E">
        <w:rPr>
          <w:sz w:val="28"/>
          <w:szCs w:val="28"/>
        </w:rPr>
        <w:t xml:space="preserve">л возможного энергосбережения </w:t>
      </w:r>
      <w:r w:rsidRPr="009450B3">
        <w:rPr>
          <w:sz w:val="28"/>
          <w:szCs w:val="28"/>
        </w:rPr>
        <w:t>может достигать 20–25 % годового потребления ТЭР. Поэтому одним из первостепенных условий общего сниже</w:t>
      </w:r>
      <w:r w:rsidR="00F707AB">
        <w:rPr>
          <w:sz w:val="28"/>
          <w:szCs w:val="28"/>
        </w:rPr>
        <w:t xml:space="preserve">ния объемов энергопотребления </w:t>
      </w:r>
      <w:r w:rsidRPr="009450B3">
        <w:rPr>
          <w:sz w:val="28"/>
          <w:szCs w:val="28"/>
        </w:rPr>
        <w:t>является всемерное повышение эффективности использования ТЭР. Реа</w:t>
      </w:r>
      <w:r w:rsidR="003E11AC" w:rsidRPr="009450B3">
        <w:rPr>
          <w:sz w:val="28"/>
          <w:szCs w:val="28"/>
        </w:rPr>
        <w:t>лизация этого условия должна</w:t>
      </w:r>
      <w:r w:rsidRPr="009450B3">
        <w:rPr>
          <w:sz w:val="28"/>
          <w:szCs w:val="28"/>
        </w:rPr>
        <w:t xml:space="preserve"> основываться не столько на технических решениях, сколько на рационально построенных организационной и экономической политике </w:t>
      </w:r>
      <w:r w:rsidR="00F707AB">
        <w:rPr>
          <w:sz w:val="28"/>
          <w:szCs w:val="28"/>
        </w:rPr>
        <w:t>организации</w:t>
      </w:r>
      <w:r w:rsidR="00C31CA1" w:rsidRPr="009450B3">
        <w:rPr>
          <w:sz w:val="28"/>
          <w:szCs w:val="28"/>
        </w:rPr>
        <w:t>.</w:t>
      </w:r>
    </w:p>
    <w:p w:rsidR="00DF4A7D" w:rsidRPr="009450B3" w:rsidRDefault="003E11AC" w:rsidP="006A0795">
      <w:pPr>
        <w:spacing w:line="324" w:lineRule="auto"/>
        <w:ind w:left="-851" w:firstLine="851"/>
        <w:jc w:val="both"/>
        <w:rPr>
          <w:sz w:val="28"/>
          <w:szCs w:val="28"/>
        </w:rPr>
      </w:pPr>
      <w:r w:rsidRPr="009450B3">
        <w:rPr>
          <w:sz w:val="28"/>
          <w:szCs w:val="28"/>
        </w:rPr>
        <w:t>Стоит также отметить, что м</w:t>
      </w:r>
      <w:r w:rsidR="00DF4A7D" w:rsidRPr="009450B3">
        <w:rPr>
          <w:sz w:val="28"/>
          <w:szCs w:val="28"/>
        </w:rPr>
        <w:t>ногие энергосбере</w:t>
      </w:r>
      <w:r w:rsidR="008B6A58" w:rsidRPr="009450B3">
        <w:rPr>
          <w:sz w:val="28"/>
          <w:szCs w:val="28"/>
        </w:rPr>
        <w:t>гающие мероприятия</w:t>
      </w:r>
      <w:r w:rsidR="00DF4A7D" w:rsidRPr="009450B3">
        <w:rPr>
          <w:sz w:val="28"/>
          <w:szCs w:val="28"/>
        </w:rPr>
        <w:t xml:space="preserve"> могут быть осуществлены с весьма незначительными затратами. Это, в частности:</w:t>
      </w:r>
    </w:p>
    <w:p w:rsidR="003E11AC" w:rsidRPr="009450B3" w:rsidRDefault="00DF4A7D" w:rsidP="00D206F3">
      <w:pPr>
        <w:spacing w:line="324" w:lineRule="auto"/>
        <w:ind w:left="-851" w:firstLine="851"/>
        <w:jc w:val="both"/>
        <w:rPr>
          <w:sz w:val="28"/>
          <w:szCs w:val="28"/>
        </w:rPr>
      </w:pPr>
      <w:r w:rsidRPr="009450B3">
        <w:rPr>
          <w:sz w:val="28"/>
          <w:szCs w:val="28"/>
        </w:rPr>
        <w:t xml:space="preserve">-обеспечение специалистов предприятий информацией и материалами о новейших методах и средствах повышения </w:t>
      </w:r>
      <w:r w:rsidR="00164F7F" w:rsidRPr="009450B3">
        <w:rPr>
          <w:sz w:val="28"/>
          <w:szCs w:val="28"/>
        </w:rPr>
        <w:t>эффективности использования ТЭР</w:t>
      </w:r>
      <w:r w:rsidRPr="009450B3">
        <w:rPr>
          <w:sz w:val="28"/>
          <w:szCs w:val="28"/>
        </w:rPr>
        <w:t>.</w:t>
      </w:r>
    </w:p>
    <w:p w:rsidR="00DF4A7D" w:rsidRPr="009450B3" w:rsidRDefault="00DF4A7D" w:rsidP="006A0795">
      <w:pPr>
        <w:spacing w:line="324" w:lineRule="auto"/>
        <w:ind w:left="-851" w:firstLine="851"/>
        <w:jc w:val="both"/>
        <w:rPr>
          <w:sz w:val="28"/>
          <w:szCs w:val="28"/>
        </w:rPr>
      </w:pPr>
      <w:r w:rsidRPr="009450B3">
        <w:rPr>
          <w:sz w:val="28"/>
          <w:szCs w:val="28"/>
        </w:rPr>
        <w:lastRenderedPageBreak/>
        <w:t xml:space="preserve">Для реализации </w:t>
      </w:r>
      <w:r w:rsidR="00F707AB">
        <w:rPr>
          <w:sz w:val="28"/>
          <w:szCs w:val="28"/>
        </w:rPr>
        <w:t>подобных</w:t>
      </w:r>
      <w:r w:rsidRPr="009450B3">
        <w:rPr>
          <w:sz w:val="28"/>
          <w:szCs w:val="28"/>
        </w:rPr>
        <w:t xml:space="preserve"> мероприятий значительных средств не требуется, а срок их </w:t>
      </w:r>
      <w:r w:rsidR="006316DA" w:rsidRPr="009450B3">
        <w:rPr>
          <w:sz w:val="28"/>
          <w:szCs w:val="28"/>
        </w:rPr>
        <w:t>окупаемости,</w:t>
      </w:r>
      <w:r w:rsidR="00984B75">
        <w:rPr>
          <w:sz w:val="28"/>
          <w:szCs w:val="28"/>
        </w:rPr>
        <w:t xml:space="preserve"> </w:t>
      </w:r>
      <w:r w:rsidR="00C50548" w:rsidRPr="009450B3">
        <w:rPr>
          <w:sz w:val="28"/>
          <w:szCs w:val="28"/>
        </w:rPr>
        <w:t xml:space="preserve">как </w:t>
      </w:r>
      <w:r w:rsidR="006316DA" w:rsidRPr="009450B3">
        <w:rPr>
          <w:sz w:val="28"/>
          <w:szCs w:val="28"/>
        </w:rPr>
        <w:t>правило,</w:t>
      </w:r>
      <w:r w:rsidR="00C50548" w:rsidRPr="009450B3">
        <w:rPr>
          <w:sz w:val="28"/>
          <w:szCs w:val="28"/>
        </w:rPr>
        <w:t xml:space="preserve"> не превышает</w:t>
      </w:r>
      <w:r w:rsidR="00193705">
        <w:rPr>
          <w:sz w:val="28"/>
          <w:szCs w:val="28"/>
        </w:rPr>
        <w:t xml:space="preserve"> </w:t>
      </w:r>
      <w:r w:rsidRPr="009450B3">
        <w:rPr>
          <w:sz w:val="28"/>
          <w:szCs w:val="28"/>
        </w:rPr>
        <w:t>1 год</w:t>
      </w:r>
      <w:r w:rsidR="003E11AC" w:rsidRPr="009450B3">
        <w:rPr>
          <w:sz w:val="28"/>
          <w:szCs w:val="28"/>
        </w:rPr>
        <w:t>а</w:t>
      </w:r>
      <w:r w:rsidRPr="009450B3">
        <w:rPr>
          <w:sz w:val="28"/>
          <w:szCs w:val="28"/>
        </w:rPr>
        <w:t>.</w:t>
      </w:r>
    </w:p>
    <w:p w:rsidR="00C31CA1" w:rsidRDefault="00C8132A" w:rsidP="006A0795">
      <w:pPr>
        <w:spacing w:line="324" w:lineRule="auto"/>
        <w:ind w:left="-851" w:firstLine="851"/>
        <w:jc w:val="both"/>
        <w:rPr>
          <w:sz w:val="28"/>
          <w:szCs w:val="28"/>
        </w:rPr>
      </w:pPr>
      <w:r w:rsidRPr="009450B3">
        <w:rPr>
          <w:sz w:val="28"/>
          <w:szCs w:val="28"/>
        </w:rPr>
        <w:t>Однако универсального перечня</w:t>
      </w:r>
      <w:r w:rsidR="00C31CA1" w:rsidRPr="009450B3">
        <w:rPr>
          <w:sz w:val="28"/>
          <w:szCs w:val="28"/>
        </w:rPr>
        <w:t xml:space="preserve"> энергосберегающих ме</w:t>
      </w:r>
      <w:r w:rsidRPr="009450B3">
        <w:rPr>
          <w:sz w:val="28"/>
          <w:szCs w:val="28"/>
        </w:rPr>
        <w:t xml:space="preserve">роприятий нет и не может быть, если только </w:t>
      </w:r>
      <w:r w:rsidR="00B7087F" w:rsidRPr="009450B3">
        <w:rPr>
          <w:sz w:val="28"/>
          <w:szCs w:val="28"/>
        </w:rPr>
        <w:t>речь идет о ре</w:t>
      </w:r>
      <w:r w:rsidR="00D716BF" w:rsidRPr="009450B3">
        <w:rPr>
          <w:sz w:val="28"/>
          <w:szCs w:val="28"/>
        </w:rPr>
        <w:t>альной эффективности реализуемой программы</w:t>
      </w:r>
      <w:r w:rsidR="00B7087F" w:rsidRPr="009450B3">
        <w:rPr>
          <w:sz w:val="28"/>
          <w:szCs w:val="28"/>
        </w:rPr>
        <w:t>. Каждый проект должен разрабатываться с учетом особенностей конкретного предприятия</w:t>
      </w:r>
      <w:r w:rsidR="00D716BF" w:rsidRPr="009450B3">
        <w:rPr>
          <w:sz w:val="28"/>
          <w:szCs w:val="28"/>
        </w:rPr>
        <w:t xml:space="preserve">. Необходим комплексный учет всех факторов, так или иначе способных повлиять на ход реализации мероприятий и их результаты. Программа энергосбережения должна учитывать возможные изменения величины энергопотребления производства, поэтому наиболее рационально осуществлять её реализацию совместно с проектами </w:t>
      </w:r>
      <w:r w:rsidR="005D3933" w:rsidRPr="009450B3">
        <w:rPr>
          <w:sz w:val="28"/>
          <w:szCs w:val="28"/>
        </w:rPr>
        <w:t xml:space="preserve">по техническому перевооружению, модернизации, реконструкции и другими инвестиционными проектами, прямо или косвенно оказывающими влияние на использование ТЭР. При этом экономическая эффективность такого подхода </w:t>
      </w:r>
      <w:r w:rsidR="002C7AAD" w:rsidRPr="009450B3">
        <w:rPr>
          <w:sz w:val="28"/>
          <w:szCs w:val="28"/>
        </w:rPr>
        <w:t>всегда</w:t>
      </w:r>
      <w:r w:rsidR="005D3933" w:rsidRPr="009450B3">
        <w:rPr>
          <w:sz w:val="28"/>
          <w:szCs w:val="28"/>
        </w:rPr>
        <w:t xml:space="preserve"> выше, нежели при независимой </w:t>
      </w:r>
      <w:r w:rsidR="007C51C7" w:rsidRPr="009450B3">
        <w:rPr>
          <w:sz w:val="28"/>
          <w:szCs w:val="28"/>
        </w:rPr>
        <w:t>реализации данных мероприятий</w:t>
      </w:r>
      <w:r w:rsidR="005D3933" w:rsidRPr="009450B3">
        <w:rPr>
          <w:sz w:val="28"/>
          <w:szCs w:val="28"/>
        </w:rPr>
        <w:t>.</w:t>
      </w:r>
    </w:p>
    <w:p w:rsidR="00BA3FDE" w:rsidRPr="00F22FB1" w:rsidRDefault="00BA3FDE" w:rsidP="006A0795">
      <w:pPr>
        <w:spacing w:line="324" w:lineRule="auto"/>
        <w:ind w:left="-851" w:firstLine="851"/>
        <w:jc w:val="both"/>
        <w:rPr>
          <w:sz w:val="28"/>
          <w:szCs w:val="28"/>
        </w:rPr>
      </w:pPr>
      <w:r w:rsidRPr="00F22FB1">
        <w:rPr>
          <w:sz w:val="28"/>
          <w:szCs w:val="28"/>
        </w:rPr>
        <w:t>Суммарное потребление электри</w:t>
      </w:r>
      <w:r w:rsidR="00D206F3" w:rsidRPr="00F22FB1">
        <w:rPr>
          <w:sz w:val="28"/>
          <w:szCs w:val="28"/>
        </w:rPr>
        <w:t>ческой энергии составило в 201</w:t>
      </w:r>
      <w:r w:rsidR="00CF1C09" w:rsidRPr="00F22FB1">
        <w:rPr>
          <w:sz w:val="28"/>
          <w:szCs w:val="28"/>
        </w:rPr>
        <w:t>6</w:t>
      </w:r>
      <w:r w:rsidR="0011484D" w:rsidRPr="00F22FB1">
        <w:rPr>
          <w:sz w:val="28"/>
          <w:szCs w:val="28"/>
        </w:rPr>
        <w:t xml:space="preserve"> </w:t>
      </w:r>
      <w:r w:rsidRPr="00F22FB1">
        <w:rPr>
          <w:sz w:val="28"/>
          <w:szCs w:val="28"/>
        </w:rPr>
        <w:t xml:space="preserve">г. </w:t>
      </w:r>
      <w:r w:rsidR="008734F9">
        <w:rPr>
          <w:sz w:val="28"/>
          <w:szCs w:val="28"/>
        </w:rPr>
        <w:t>5</w:t>
      </w:r>
      <w:r w:rsidR="00CF1C09" w:rsidRPr="00F22FB1">
        <w:rPr>
          <w:sz w:val="28"/>
          <w:szCs w:val="28"/>
        </w:rPr>
        <w:t>,</w:t>
      </w:r>
      <w:r w:rsidR="008734F9">
        <w:rPr>
          <w:sz w:val="28"/>
          <w:szCs w:val="28"/>
        </w:rPr>
        <w:t>48</w:t>
      </w:r>
      <w:r w:rsidRPr="00F22FB1">
        <w:rPr>
          <w:sz w:val="28"/>
          <w:szCs w:val="28"/>
        </w:rPr>
        <w:t xml:space="preserve"> тыс. кВт.*ч, тепловой энергии – </w:t>
      </w:r>
      <w:r w:rsidR="008734F9">
        <w:rPr>
          <w:sz w:val="28"/>
          <w:szCs w:val="28"/>
        </w:rPr>
        <w:t>25</w:t>
      </w:r>
      <w:r w:rsidRPr="00F22FB1">
        <w:rPr>
          <w:sz w:val="28"/>
          <w:szCs w:val="28"/>
        </w:rPr>
        <w:t>,</w:t>
      </w:r>
      <w:r w:rsidR="008734F9">
        <w:rPr>
          <w:sz w:val="28"/>
          <w:szCs w:val="28"/>
        </w:rPr>
        <w:t>04</w:t>
      </w:r>
      <w:r w:rsidRPr="00F22FB1">
        <w:rPr>
          <w:sz w:val="28"/>
          <w:szCs w:val="28"/>
        </w:rPr>
        <w:t xml:space="preserve"> Гкал, холодной воды – </w:t>
      </w:r>
      <w:r w:rsidR="00F57C75">
        <w:rPr>
          <w:sz w:val="28"/>
          <w:szCs w:val="28"/>
        </w:rPr>
        <w:t>61,08</w:t>
      </w:r>
      <w:r w:rsidR="0011484D" w:rsidRPr="00F22FB1">
        <w:rPr>
          <w:sz w:val="28"/>
          <w:szCs w:val="28"/>
        </w:rPr>
        <w:t xml:space="preserve"> </w:t>
      </w:r>
      <w:proofErr w:type="spellStart"/>
      <w:r w:rsidR="0011484D" w:rsidRPr="00F22FB1">
        <w:rPr>
          <w:sz w:val="28"/>
          <w:szCs w:val="28"/>
        </w:rPr>
        <w:t>куб.м</w:t>
      </w:r>
      <w:proofErr w:type="spellEnd"/>
      <w:r w:rsidRPr="00F22FB1">
        <w:rPr>
          <w:sz w:val="28"/>
          <w:szCs w:val="28"/>
        </w:rPr>
        <w:t>.</w:t>
      </w:r>
      <w:r w:rsidR="00A23922">
        <w:rPr>
          <w:sz w:val="28"/>
          <w:szCs w:val="28"/>
        </w:rPr>
        <w:t>.</w:t>
      </w:r>
    </w:p>
    <w:p w:rsidR="00C1086D" w:rsidRDefault="00C1086D" w:rsidP="00C1086D">
      <w:pPr>
        <w:spacing w:line="324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BA3FDE" w:rsidRDefault="00BA3FDE" w:rsidP="00BA3FDE">
      <w:pPr>
        <w:spacing w:line="324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энергопотребления организации.</w:t>
      </w:r>
    </w:p>
    <w:tbl>
      <w:tblPr>
        <w:tblW w:w="9548" w:type="dxa"/>
        <w:jc w:val="center"/>
        <w:tblInd w:w="98" w:type="dxa"/>
        <w:tblLayout w:type="fixed"/>
        <w:tblLook w:val="00A0" w:firstRow="1" w:lastRow="0" w:firstColumn="1" w:lastColumn="0" w:noHBand="0" w:noVBand="0"/>
      </w:tblPr>
      <w:tblGrid>
        <w:gridCol w:w="2137"/>
        <w:gridCol w:w="1701"/>
        <w:gridCol w:w="1134"/>
        <w:gridCol w:w="1134"/>
        <w:gridCol w:w="1134"/>
        <w:gridCol w:w="1134"/>
        <w:gridCol w:w="1174"/>
      </w:tblGrid>
      <w:tr w:rsidR="008734F9" w:rsidRPr="00724203" w:rsidTr="008734F9">
        <w:trPr>
          <w:trHeight w:val="415"/>
          <w:jc w:val="center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24203">
              <w:rPr>
                <w:b/>
                <w:sz w:val="20"/>
                <w:szCs w:val="20"/>
              </w:rPr>
              <w:t>Ресурс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24203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b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724203">
                <w:rPr>
                  <w:b/>
                  <w:bCs/>
                  <w:sz w:val="22"/>
                  <w:szCs w:val="22"/>
                </w:rPr>
                <w:t>2012 г</w:t>
              </w:r>
            </w:smartTag>
            <w:r w:rsidRPr="0072420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b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724203">
                <w:rPr>
                  <w:b/>
                  <w:bCs/>
                  <w:sz w:val="22"/>
                  <w:szCs w:val="22"/>
                </w:rPr>
                <w:t>2013 г</w:t>
              </w:r>
            </w:smartTag>
            <w:r w:rsidRPr="0072420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b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724203">
                <w:rPr>
                  <w:b/>
                  <w:bCs/>
                  <w:sz w:val="22"/>
                  <w:szCs w:val="22"/>
                </w:rPr>
                <w:t>2014 г</w:t>
              </w:r>
            </w:smartTag>
            <w:r w:rsidRPr="0072420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b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24203">
                <w:rPr>
                  <w:b/>
                  <w:bCs/>
                  <w:sz w:val="22"/>
                  <w:szCs w:val="22"/>
                </w:rPr>
                <w:t>2015 г</w:t>
              </w:r>
            </w:smartTag>
            <w:r w:rsidRPr="0072420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b/>
                <w:bCs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24203">
                <w:rPr>
                  <w:b/>
                  <w:bCs/>
                  <w:sz w:val="22"/>
                  <w:szCs w:val="22"/>
                </w:rPr>
                <w:t>2016 г</w:t>
              </w:r>
            </w:smartTag>
            <w:r w:rsidRPr="00724203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24203">
              <w:rPr>
                <w:b/>
                <w:bCs/>
                <w:sz w:val="20"/>
                <w:szCs w:val="20"/>
              </w:rPr>
              <w:t>Электроэнергия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sz w:val="20"/>
                <w:szCs w:val="20"/>
              </w:rPr>
            </w:pPr>
            <w:r w:rsidRPr="00724203">
              <w:rPr>
                <w:sz w:val="20"/>
                <w:szCs w:val="20"/>
              </w:rPr>
              <w:t>тыс. </w:t>
            </w:r>
            <w:proofErr w:type="spellStart"/>
            <w:r w:rsidRPr="00724203">
              <w:rPr>
                <w:sz w:val="20"/>
                <w:szCs w:val="20"/>
              </w:rPr>
              <w:t>кВт·ч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1,83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5,48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sz w:val="20"/>
                <w:szCs w:val="20"/>
              </w:rPr>
            </w:pPr>
            <w:r w:rsidRPr="00724203">
              <w:rPr>
                <w:sz w:val="20"/>
                <w:szCs w:val="20"/>
              </w:rPr>
              <w:t>тыс. 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11,55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38,18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sz w:val="20"/>
                <w:szCs w:val="20"/>
              </w:rPr>
            </w:pPr>
            <w:r w:rsidRPr="00724203">
              <w:rPr>
                <w:sz w:val="20"/>
                <w:szCs w:val="20"/>
              </w:rPr>
              <w:t xml:space="preserve">т </w:t>
            </w:r>
            <w:proofErr w:type="spellStart"/>
            <w:r w:rsidRPr="00724203">
              <w:rPr>
                <w:sz w:val="20"/>
                <w:szCs w:val="20"/>
              </w:rPr>
              <w:t>у.т</w:t>
            </w:r>
            <w:proofErr w:type="spellEnd"/>
            <w:r w:rsidRPr="0072420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0,67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24203">
              <w:rPr>
                <w:b/>
                <w:bCs/>
                <w:sz w:val="20"/>
                <w:szCs w:val="20"/>
              </w:rPr>
              <w:t>Тепловая энергия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sz w:val="20"/>
                <w:szCs w:val="20"/>
              </w:rPr>
            </w:pPr>
            <w:r w:rsidRPr="00724203">
              <w:rPr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10,84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25,04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sz w:val="20"/>
                <w:szCs w:val="20"/>
              </w:rPr>
            </w:pPr>
            <w:r w:rsidRPr="00724203">
              <w:rPr>
                <w:sz w:val="20"/>
                <w:szCs w:val="20"/>
              </w:rPr>
              <w:t>тыс. 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38,01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89,82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sz w:val="20"/>
                <w:szCs w:val="20"/>
              </w:rPr>
            </w:pPr>
            <w:r w:rsidRPr="00724203">
              <w:rPr>
                <w:sz w:val="20"/>
                <w:szCs w:val="20"/>
              </w:rPr>
              <w:t xml:space="preserve">т </w:t>
            </w:r>
            <w:proofErr w:type="spellStart"/>
            <w:r w:rsidRPr="00724203">
              <w:rPr>
                <w:sz w:val="20"/>
                <w:szCs w:val="20"/>
              </w:rPr>
              <w:t>у.т</w:t>
            </w:r>
            <w:proofErr w:type="spellEnd"/>
            <w:r w:rsidRPr="0072420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1,55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3,58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24203">
              <w:rPr>
                <w:b/>
                <w:bCs/>
                <w:sz w:val="20"/>
                <w:szCs w:val="20"/>
              </w:rPr>
              <w:t>Моторное топливо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sz w:val="20"/>
                <w:szCs w:val="20"/>
              </w:rPr>
            </w:pPr>
            <w:r w:rsidRPr="00724203">
              <w:rPr>
                <w:sz w:val="20"/>
                <w:szCs w:val="20"/>
              </w:rPr>
              <w:t>тыс. 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2,0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1,5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sz w:val="20"/>
                <w:szCs w:val="20"/>
              </w:rPr>
            </w:pPr>
            <w:r w:rsidRPr="00724203">
              <w:rPr>
                <w:sz w:val="20"/>
                <w:szCs w:val="20"/>
              </w:rPr>
              <w:t>тыс. 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64,8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49,1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sz w:val="20"/>
                <w:szCs w:val="20"/>
              </w:rPr>
            </w:pPr>
            <w:r w:rsidRPr="00724203">
              <w:rPr>
                <w:sz w:val="20"/>
                <w:szCs w:val="20"/>
              </w:rPr>
              <w:t xml:space="preserve">т </w:t>
            </w:r>
            <w:proofErr w:type="spellStart"/>
            <w:r w:rsidRPr="00724203">
              <w:rPr>
                <w:sz w:val="20"/>
                <w:szCs w:val="20"/>
              </w:rPr>
              <w:t>у.т</w:t>
            </w:r>
            <w:proofErr w:type="spellEnd"/>
            <w:r w:rsidRPr="00724203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3,283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2,265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2,264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2,265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1,699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24203">
              <w:rPr>
                <w:b/>
                <w:bCs/>
                <w:sz w:val="20"/>
                <w:szCs w:val="20"/>
              </w:rPr>
              <w:t>Водопотребление и водоотведение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F57C75" w:rsidP="003421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20,60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61,80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sz w:val="20"/>
                <w:szCs w:val="20"/>
              </w:rPr>
            </w:pPr>
            <w:r w:rsidRPr="00724203">
              <w:rPr>
                <w:sz w:val="20"/>
                <w:szCs w:val="20"/>
              </w:rPr>
              <w:t>тыс. 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0,30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</w:pPr>
            <w:r w:rsidRPr="00724203">
              <w:t>1,02</w:t>
            </w:r>
          </w:p>
        </w:tc>
      </w:tr>
      <w:tr w:rsidR="008734F9" w:rsidRPr="00724203" w:rsidTr="008734F9">
        <w:trPr>
          <w:trHeight w:val="43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4F9" w:rsidRPr="00724203" w:rsidRDefault="008734F9" w:rsidP="003421D7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724203">
              <w:rPr>
                <w:b/>
                <w:bCs/>
                <w:sz w:val="20"/>
                <w:szCs w:val="20"/>
              </w:rPr>
              <w:t>Суммарные затраты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4F9" w:rsidRPr="00724203" w:rsidRDefault="008734F9" w:rsidP="003421D7">
            <w:pPr>
              <w:jc w:val="center"/>
              <w:rPr>
                <w:sz w:val="20"/>
                <w:szCs w:val="20"/>
              </w:rPr>
            </w:pPr>
            <w:r w:rsidRPr="00724203">
              <w:rPr>
                <w:sz w:val="20"/>
                <w:szCs w:val="20"/>
              </w:rPr>
              <w:t>тыс. 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  <w:rPr>
                <w:b/>
              </w:rPr>
            </w:pPr>
            <w:r w:rsidRPr="00724203">
              <w:rPr>
                <w:b/>
              </w:rPr>
              <w:t>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  <w:rPr>
                <w:b/>
              </w:rPr>
            </w:pPr>
            <w:r w:rsidRPr="00724203">
              <w:rPr>
                <w:b/>
              </w:rPr>
              <w:t>57,40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  <w:rPr>
                <w:b/>
              </w:rPr>
            </w:pPr>
            <w:r w:rsidRPr="00724203">
              <w:rPr>
                <w:b/>
              </w:rPr>
              <w:t>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  <w:rPr>
                <w:b/>
              </w:rPr>
            </w:pPr>
            <w:r w:rsidRPr="00724203">
              <w:rPr>
                <w:b/>
              </w:rPr>
              <w:t>114,65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34F9" w:rsidRPr="00724203" w:rsidRDefault="008734F9" w:rsidP="003421D7">
            <w:pPr>
              <w:jc w:val="center"/>
              <w:rPr>
                <w:b/>
              </w:rPr>
            </w:pPr>
            <w:r w:rsidRPr="00724203">
              <w:rPr>
                <w:b/>
              </w:rPr>
              <w:t>178,13</w:t>
            </w:r>
          </w:p>
        </w:tc>
      </w:tr>
    </w:tbl>
    <w:p w:rsidR="006E541E" w:rsidRDefault="006E541E" w:rsidP="00BA3FDE">
      <w:pPr>
        <w:spacing w:line="324" w:lineRule="auto"/>
        <w:ind w:firstLine="720"/>
        <w:jc w:val="center"/>
        <w:rPr>
          <w:sz w:val="28"/>
          <w:szCs w:val="28"/>
        </w:rPr>
      </w:pPr>
    </w:p>
    <w:p w:rsidR="009423B8" w:rsidRPr="0011484D" w:rsidRDefault="007B6ACB" w:rsidP="006A0795">
      <w:pPr>
        <w:spacing w:line="324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Повышение потребления связано с тем, что учреждение </w:t>
      </w:r>
      <w:r w:rsidR="00F57C75">
        <w:rPr>
          <w:sz w:val="28"/>
          <w:szCs w:val="28"/>
        </w:rPr>
        <w:t>переехало в новое здание</w:t>
      </w:r>
      <w:r w:rsidR="009423B8">
        <w:rPr>
          <w:sz w:val="28"/>
          <w:szCs w:val="28"/>
        </w:rPr>
        <w:t xml:space="preserve">. </w:t>
      </w:r>
    </w:p>
    <w:p w:rsidR="00587FAD" w:rsidRDefault="002017D3" w:rsidP="006A0795">
      <w:pPr>
        <w:spacing w:line="324" w:lineRule="auto"/>
        <w:ind w:left="-851" w:firstLine="851"/>
        <w:jc w:val="both"/>
        <w:rPr>
          <w:color w:val="000000"/>
          <w:sz w:val="28"/>
          <w:szCs w:val="28"/>
          <w:lang w:bidi="ru-RU"/>
        </w:rPr>
      </w:pPr>
      <w:r w:rsidRPr="002017D3">
        <w:rPr>
          <w:color w:val="000000"/>
          <w:sz w:val="28"/>
          <w:szCs w:val="28"/>
          <w:lang w:bidi="ru-RU"/>
        </w:rPr>
        <w:t>Организация имеет в собственности (оперативном управлении, хозяйственном ведении, на иных правах) следующие здания, строения, сооружения:</w:t>
      </w:r>
    </w:p>
    <w:p w:rsidR="00C1086D" w:rsidRPr="002017D3" w:rsidRDefault="00C1086D" w:rsidP="00C1086D">
      <w:pPr>
        <w:spacing w:line="324" w:lineRule="auto"/>
        <w:ind w:firstLine="720"/>
        <w:jc w:val="right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Таблица 2.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1"/>
        <w:gridCol w:w="3477"/>
      </w:tblGrid>
      <w:tr w:rsidR="00F57C75" w:rsidRPr="002017D3" w:rsidTr="007B6ACB">
        <w:trPr>
          <w:trHeight w:hRule="exact" w:val="984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F57C75" w:rsidRPr="002017D3" w:rsidRDefault="00F57C75" w:rsidP="00CF1C09">
            <w:pPr>
              <w:pStyle w:val="2b"/>
              <w:shd w:val="clear" w:color="auto" w:fill="auto"/>
              <w:spacing w:line="22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1pt"/>
                <w:sz w:val="20"/>
                <w:szCs w:val="20"/>
              </w:rPr>
              <w:t>Параметр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F57C75" w:rsidRPr="00724203" w:rsidRDefault="00F57C75" w:rsidP="003421D7">
            <w:pPr>
              <w:jc w:val="center"/>
              <w:rPr>
                <w:b/>
                <w:sz w:val="20"/>
                <w:szCs w:val="20"/>
              </w:rPr>
            </w:pPr>
            <w:r w:rsidRPr="00724203">
              <w:rPr>
                <w:b/>
                <w:sz w:val="20"/>
                <w:szCs w:val="20"/>
              </w:rPr>
              <w:t xml:space="preserve">Ивановская обл., Шуйский район, </w:t>
            </w:r>
            <w:proofErr w:type="spellStart"/>
            <w:r w:rsidRPr="00724203">
              <w:rPr>
                <w:b/>
                <w:sz w:val="20"/>
                <w:szCs w:val="20"/>
              </w:rPr>
              <w:t>с.Афанасьевское</w:t>
            </w:r>
            <w:proofErr w:type="spellEnd"/>
            <w:r w:rsidRPr="00724203">
              <w:rPr>
                <w:b/>
                <w:sz w:val="20"/>
                <w:szCs w:val="20"/>
              </w:rPr>
              <w:t>, дом 13а</w:t>
            </w:r>
          </w:p>
        </w:tc>
      </w:tr>
      <w:tr w:rsidR="007B6ACB" w:rsidRPr="002017D3" w:rsidTr="007B6ACB">
        <w:trPr>
          <w:trHeight w:hRule="exact" w:val="418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8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ArialNarrow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8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ArialNarrow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6ACB" w:rsidRPr="002017D3" w:rsidTr="007B6ACB">
        <w:trPr>
          <w:trHeight w:hRule="exact" w:val="505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2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1pt"/>
                <w:sz w:val="20"/>
                <w:szCs w:val="20"/>
              </w:rPr>
              <w:t>Техническое описание объекта</w:t>
            </w:r>
            <w:r>
              <w:rPr>
                <w:rStyle w:val="211pt"/>
                <w:sz w:val="20"/>
                <w:szCs w:val="20"/>
              </w:rPr>
              <w:t>: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</w:p>
        </w:tc>
      </w:tr>
      <w:tr w:rsidR="007B6ACB" w:rsidRPr="002017D3" w:rsidTr="007B6ACB">
        <w:trPr>
          <w:trHeight w:hRule="exact" w:val="757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0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ArialNarrow10pt"/>
                <w:rFonts w:ascii="Times New Roman" w:hAnsi="Times New Roman" w:cs="Times New Roman"/>
              </w:rPr>
              <w:t>этажность здания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D07A13" w:rsidRDefault="00F57C75" w:rsidP="004622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B6ACB" w:rsidRPr="002017D3" w:rsidTr="007B6ACB">
        <w:trPr>
          <w:trHeight w:hRule="exact" w:val="866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0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ArialNarrow10pt"/>
                <w:rFonts w:ascii="Times New Roman" w:hAnsi="Times New Roman" w:cs="Times New Roman"/>
              </w:rPr>
              <w:t>общая площадь (ив. м)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7B6ACB" w:rsidRDefault="00F57C75" w:rsidP="001836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118,1</w:t>
            </w:r>
          </w:p>
        </w:tc>
      </w:tr>
      <w:tr w:rsidR="00F57C75" w:rsidRPr="002017D3" w:rsidTr="007B6ACB">
        <w:trPr>
          <w:trHeight w:hRule="exact" w:val="993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F57C75" w:rsidRPr="002017D3" w:rsidRDefault="00F57C75" w:rsidP="00CF1C09">
            <w:pPr>
              <w:pStyle w:val="2b"/>
              <w:shd w:val="clear" w:color="auto" w:fill="auto"/>
              <w:spacing w:line="20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ArialNarrow10pt"/>
                <w:rFonts w:ascii="Times New Roman" w:hAnsi="Times New Roman" w:cs="Times New Roman"/>
              </w:rPr>
              <w:t>отапливаемая площадь (ив. м)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F57C75" w:rsidRPr="007B6ACB" w:rsidRDefault="00F57C75" w:rsidP="00342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118,1</w:t>
            </w:r>
          </w:p>
        </w:tc>
      </w:tr>
      <w:tr w:rsidR="00F57C75" w:rsidRPr="002017D3" w:rsidTr="007B6ACB">
        <w:trPr>
          <w:trHeight w:hRule="exact" w:val="993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F57C75" w:rsidRPr="002017D3" w:rsidRDefault="00F57C75" w:rsidP="00CF1C09">
            <w:pPr>
              <w:pStyle w:val="2b"/>
              <w:shd w:val="clear" w:color="auto" w:fill="auto"/>
              <w:spacing w:line="20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ArialNarrow10pt"/>
                <w:rFonts w:ascii="Times New Roman" w:hAnsi="Times New Roman" w:cs="Times New Roman"/>
              </w:rPr>
              <w:t>полезная площадь (ив. м)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F57C75" w:rsidRPr="007B6ACB" w:rsidRDefault="00F57C75" w:rsidP="003421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118,1</w:t>
            </w:r>
          </w:p>
        </w:tc>
      </w:tr>
      <w:tr w:rsidR="007B6ACB" w:rsidRPr="002017D3" w:rsidTr="007B6ACB">
        <w:trPr>
          <w:trHeight w:hRule="exact" w:val="559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0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ArialNarrow10pt"/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D07A13" w:rsidRDefault="00F57C75" w:rsidP="004622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</w:tr>
      <w:tr w:rsidR="007B6ACB" w:rsidRPr="002017D3" w:rsidTr="007B6ACB">
        <w:trPr>
          <w:trHeight w:hRule="exact" w:val="1276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92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ArialNarrow10pt"/>
                <w:rFonts w:ascii="Times New Roman" w:hAnsi="Times New Roman" w:cs="Times New Roman"/>
              </w:rPr>
              <w:t>год проведения последнего капитального ремонта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7B6ACB" w:rsidRPr="002017D3" w:rsidTr="007B6ACB">
        <w:trPr>
          <w:trHeight w:hRule="exact" w:val="841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0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ArialNarrow10pt"/>
                <w:rFonts w:ascii="Times New Roman" w:hAnsi="Times New Roman" w:cs="Times New Roman"/>
              </w:rPr>
              <w:t>год проведения последнего текущего ремонта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7B6ACB" w:rsidRPr="002017D3" w:rsidTr="007B6ACB">
        <w:trPr>
          <w:trHeight w:hRule="exact" w:val="710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2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1pt"/>
                <w:sz w:val="20"/>
                <w:szCs w:val="20"/>
              </w:rPr>
              <w:t>Сведения об оснащенности приборами учета</w:t>
            </w:r>
            <w:r>
              <w:rPr>
                <w:rStyle w:val="211pt"/>
                <w:sz w:val="20"/>
                <w:szCs w:val="20"/>
              </w:rPr>
              <w:t>: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ACB" w:rsidRPr="002017D3" w:rsidTr="007B6ACB">
        <w:trPr>
          <w:trHeight w:hRule="exact" w:val="566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b/>
                <w:sz w:val="20"/>
                <w:szCs w:val="20"/>
              </w:rPr>
            </w:pPr>
            <w:r w:rsidRPr="002017D3">
              <w:rPr>
                <w:rStyle w:val="2105pt"/>
                <w:b/>
                <w:sz w:val="20"/>
                <w:szCs w:val="20"/>
              </w:rPr>
              <w:t>электроэнергия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ACB" w:rsidRPr="002017D3" w:rsidTr="007B6ACB">
        <w:trPr>
          <w:trHeight w:hRule="exact" w:val="574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необходимое количество ПУ, шт.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1F5727" w:rsidRDefault="00F57C75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6ACB" w:rsidRPr="002017D3" w:rsidTr="007B6ACB">
        <w:trPr>
          <w:trHeight w:hRule="exact" w:val="568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из них введено в эксплуатацию, шт.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1F5727" w:rsidRDefault="00F57C75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6ACB" w:rsidRPr="002017D3" w:rsidTr="007B6ACB">
        <w:trPr>
          <w:trHeight w:hRule="exact" w:val="434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b/>
                <w:sz w:val="20"/>
                <w:szCs w:val="20"/>
              </w:rPr>
            </w:pPr>
            <w:r w:rsidRPr="002017D3">
              <w:rPr>
                <w:rStyle w:val="2105pt"/>
                <w:b/>
                <w:sz w:val="20"/>
                <w:szCs w:val="20"/>
              </w:rPr>
              <w:t>тепловая энергия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</w:p>
        </w:tc>
      </w:tr>
      <w:tr w:rsidR="007B6ACB" w:rsidRPr="002017D3" w:rsidTr="007B6ACB">
        <w:trPr>
          <w:trHeight w:hRule="exact" w:val="709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необходимое количество ПУ, шт.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7B6ACB" w:rsidRDefault="007B6ACB" w:rsidP="00F56EE0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6ACB" w:rsidRPr="002017D3" w:rsidTr="007B6ACB">
        <w:trPr>
          <w:trHeight w:hRule="exact" w:val="563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lastRenderedPageBreak/>
              <w:t>из них введено в эксплуатацию, гит.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7B6ACB" w:rsidRDefault="00F57C75" w:rsidP="00F56EE0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6ACB" w:rsidRPr="002017D3" w:rsidTr="007B6ACB">
        <w:trPr>
          <w:trHeight w:hRule="exact" w:val="263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b/>
                <w:sz w:val="20"/>
                <w:szCs w:val="20"/>
              </w:rPr>
            </w:pPr>
            <w:r w:rsidRPr="002017D3">
              <w:rPr>
                <w:rStyle w:val="2105pt"/>
                <w:b/>
                <w:sz w:val="20"/>
                <w:szCs w:val="20"/>
              </w:rPr>
              <w:t>вода холодная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</w:p>
        </w:tc>
      </w:tr>
      <w:tr w:rsidR="007B6ACB" w:rsidRPr="002017D3" w:rsidTr="007B6ACB">
        <w:trPr>
          <w:trHeight w:hRule="exact" w:val="575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необходимое количество ПУ, гит.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A23922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B6ACB" w:rsidRPr="002017D3" w:rsidTr="007B6ACB">
        <w:trPr>
          <w:trHeight w:hRule="exact" w:val="577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из них введено в эксплуатацию, шт.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A23922" w:rsidRDefault="00F57C75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6ACB" w:rsidRPr="002017D3" w:rsidTr="007B6ACB">
        <w:trPr>
          <w:trHeight w:hRule="exact" w:val="270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b/>
                <w:sz w:val="20"/>
                <w:szCs w:val="20"/>
              </w:rPr>
            </w:pPr>
            <w:r w:rsidRPr="002017D3">
              <w:rPr>
                <w:rStyle w:val="2105pt"/>
                <w:b/>
                <w:sz w:val="20"/>
                <w:szCs w:val="20"/>
              </w:rPr>
              <w:t>вода горячая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</w:p>
        </w:tc>
      </w:tr>
      <w:tr w:rsidR="007B6ACB" w:rsidRPr="002017D3" w:rsidTr="007B6ACB">
        <w:trPr>
          <w:trHeight w:hRule="exact" w:val="560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необходимое количество ПУ, шт.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B44064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ACB" w:rsidRPr="002017D3" w:rsidTr="007B6ACB">
        <w:trPr>
          <w:trHeight w:hRule="exact" w:val="567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из них введено в эксплуатацию, шт.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B44064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ACB" w:rsidRPr="002017D3" w:rsidTr="007B6ACB">
        <w:trPr>
          <w:trHeight w:hRule="exact" w:val="263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b/>
                <w:sz w:val="20"/>
                <w:szCs w:val="20"/>
              </w:rPr>
            </w:pPr>
            <w:r w:rsidRPr="002017D3">
              <w:rPr>
                <w:rStyle w:val="2105pt"/>
                <w:b/>
                <w:sz w:val="20"/>
                <w:szCs w:val="20"/>
              </w:rPr>
              <w:t>газ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</w:p>
        </w:tc>
      </w:tr>
      <w:tr w:rsidR="007B6ACB" w:rsidRPr="002017D3" w:rsidTr="007B6ACB">
        <w:trPr>
          <w:trHeight w:hRule="exact" w:val="578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необходимое количество ПУ, шт.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ACB" w:rsidRPr="002017D3" w:rsidTr="007B6ACB">
        <w:trPr>
          <w:trHeight w:hRule="exact" w:val="573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из них введено в эксплуатацию, гит.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ACB" w:rsidRPr="002017D3" w:rsidTr="007B6ACB">
        <w:trPr>
          <w:trHeight w:hRule="exact" w:val="518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45" w:lineRule="exact"/>
              <w:ind w:left="241"/>
              <w:rPr>
                <w:sz w:val="20"/>
                <w:szCs w:val="20"/>
              </w:rPr>
            </w:pPr>
            <w:r w:rsidRPr="002017D3">
              <w:rPr>
                <w:rStyle w:val="211pt"/>
                <w:sz w:val="20"/>
                <w:szCs w:val="20"/>
              </w:rPr>
              <w:t>Обеспеченность индивидуальными тепловыми пунктами ИТП, шт.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6ACB" w:rsidRPr="002017D3" w:rsidTr="007B6ACB">
        <w:trPr>
          <w:trHeight w:hRule="exact" w:val="1190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2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1pt"/>
                <w:sz w:val="20"/>
                <w:szCs w:val="20"/>
              </w:rPr>
              <w:t>Окна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D07A13" w:rsidRDefault="007B6ACB" w:rsidP="004622A0">
            <w:pPr>
              <w:jc w:val="center"/>
              <w:rPr>
                <w:sz w:val="20"/>
              </w:rPr>
            </w:pPr>
            <w:r w:rsidRPr="000079A5">
              <w:rPr>
                <w:sz w:val="20"/>
                <w:szCs w:val="20"/>
              </w:rPr>
              <w:t>ПВХ профиль, двойное остекление</w:t>
            </w:r>
          </w:p>
        </w:tc>
      </w:tr>
      <w:tr w:rsidR="007B6ACB" w:rsidRPr="002017D3" w:rsidTr="007B6ACB">
        <w:trPr>
          <w:trHeight w:hRule="exact" w:val="607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требующих замены, ед.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6ACB" w:rsidRPr="002017D3" w:rsidTr="007B6ACB">
        <w:trPr>
          <w:trHeight w:hRule="exact" w:val="715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требующих утепления, ед.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6ACB" w:rsidRPr="002017D3" w:rsidTr="007B6ACB">
        <w:trPr>
          <w:trHeight w:hRule="exact" w:val="838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56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 xml:space="preserve">остекление энергосберегающими стеклопакетами </w:t>
            </w:r>
            <w:r w:rsidRPr="002017D3">
              <w:rPr>
                <w:rStyle w:val="218pt-1pt"/>
                <w:sz w:val="20"/>
                <w:szCs w:val="20"/>
              </w:rPr>
              <w:t xml:space="preserve">(% </w:t>
            </w:r>
            <w:r w:rsidRPr="002017D3">
              <w:rPr>
                <w:rStyle w:val="2105pt"/>
                <w:sz w:val="20"/>
                <w:szCs w:val="20"/>
              </w:rPr>
              <w:t>от общего остекления)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7B6ACB" w:rsidRPr="002017D3" w:rsidTr="007B6ACB">
        <w:trPr>
          <w:trHeight w:hRule="exact" w:val="567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2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1pt"/>
                <w:sz w:val="20"/>
                <w:szCs w:val="20"/>
              </w:rPr>
              <w:t>Кровля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</w:p>
        </w:tc>
      </w:tr>
      <w:tr w:rsidR="00F57C75" w:rsidRPr="002017D3" w:rsidTr="007B6ACB">
        <w:trPr>
          <w:trHeight w:hRule="exact" w:val="809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F57C75" w:rsidRPr="002017D3" w:rsidRDefault="00F57C75" w:rsidP="00CF1C09">
            <w:pPr>
              <w:pStyle w:val="2b"/>
              <w:shd w:val="clear" w:color="auto" w:fill="auto"/>
              <w:spacing w:line="21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тип кровли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F57C75" w:rsidRPr="00F57C75" w:rsidRDefault="00F57C75" w:rsidP="003421D7">
            <w:pPr>
              <w:jc w:val="center"/>
              <w:rPr>
                <w:sz w:val="20"/>
                <w:szCs w:val="20"/>
              </w:rPr>
            </w:pPr>
            <w:r w:rsidRPr="00F57C75">
              <w:rPr>
                <w:sz w:val="20"/>
                <w:szCs w:val="20"/>
              </w:rPr>
              <w:t>Плоская рулонные материалы</w:t>
            </w:r>
          </w:p>
        </w:tc>
      </w:tr>
      <w:tr w:rsidR="007B6ACB" w:rsidRPr="002017D3" w:rsidTr="007B6ACB">
        <w:trPr>
          <w:trHeight w:hRule="exact" w:val="573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площадь, кв. м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7B6ACB" w:rsidRPr="002017D3" w:rsidTr="007B6ACB">
        <w:trPr>
          <w:trHeight w:hRule="exact" w:val="263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 xml:space="preserve">в том числе требующей ремонта, </w:t>
            </w:r>
            <w:proofErr w:type="spellStart"/>
            <w:r w:rsidRPr="002017D3">
              <w:rPr>
                <w:rStyle w:val="2105pt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7B6ACB" w:rsidRPr="002017D3" w:rsidTr="007B6ACB">
        <w:trPr>
          <w:trHeight w:hRule="exact" w:val="727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2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1pt"/>
                <w:sz w:val="20"/>
                <w:szCs w:val="20"/>
              </w:rPr>
              <w:t>Кол-во входных дверей, ед., в том числе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903D5D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B6ACB" w:rsidRPr="002017D3" w:rsidTr="007B6ACB">
        <w:trPr>
          <w:trHeight w:hRule="exact" w:val="1066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требующих замены, ед.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ACB" w:rsidRPr="002017D3" w:rsidTr="007B6ACB">
        <w:trPr>
          <w:trHeight w:hRule="exact" w:val="270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с тамбурами, ед.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7B6ACB" w:rsidRPr="002017D3" w:rsidTr="007B6ACB">
        <w:trPr>
          <w:trHeight w:hRule="exact" w:val="849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0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pt"/>
              </w:rPr>
              <w:t>требующих утепления, ед.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7B6ACB" w:rsidRPr="002017D3" w:rsidTr="007B6ACB">
        <w:trPr>
          <w:trHeight w:hRule="exact" w:val="266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2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1pt"/>
                <w:sz w:val="20"/>
                <w:szCs w:val="20"/>
              </w:rPr>
              <w:t>Кол-во лифтов, ед.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7B6ACB" w:rsidRPr="002017D3" w:rsidTr="007B6ACB">
        <w:trPr>
          <w:trHeight w:hRule="exact" w:val="266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20" w:lineRule="exact"/>
              <w:ind w:left="241"/>
              <w:jc w:val="center"/>
              <w:rPr>
                <w:rStyle w:val="211pt"/>
                <w:sz w:val="20"/>
                <w:szCs w:val="20"/>
              </w:rPr>
            </w:pP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</w:p>
        </w:tc>
      </w:tr>
      <w:tr w:rsidR="007B6ACB" w:rsidRPr="002017D3" w:rsidTr="007B6ACB">
        <w:trPr>
          <w:trHeight w:hRule="exact" w:val="869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lastRenderedPageBreak/>
              <w:t>из них с частотно-регулируемым приводом., ед.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7B6ACB" w:rsidRPr="002017D3" w:rsidTr="007B6ACB">
        <w:trPr>
          <w:trHeight w:hRule="exact" w:val="697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из них требующих замены/ремонта, ед.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н/д</w:t>
            </w:r>
          </w:p>
        </w:tc>
      </w:tr>
      <w:tr w:rsidR="007B6ACB" w:rsidRPr="002017D3" w:rsidTr="007B6ACB">
        <w:trPr>
          <w:trHeight w:hRule="exact" w:val="863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8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1pt"/>
                <w:sz w:val="20"/>
                <w:szCs w:val="20"/>
              </w:rPr>
              <w:t xml:space="preserve">Износ здания, строения, сооружения, </w:t>
            </w:r>
            <w:r w:rsidRPr="002017D3">
              <w:rPr>
                <w:rStyle w:val="2ArialNarrow"/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A23922" w:rsidRDefault="00903D5D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B6ACB" w:rsidRPr="002017D3" w:rsidTr="007B6ACB">
        <w:trPr>
          <w:trHeight w:hRule="exact" w:val="719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1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5pt"/>
                <w:sz w:val="20"/>
                <w:szCs w:val="20"/>
              </w:rPr>
              <w:t>фактический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F57C75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7B6ACB" w:rsidRPr="002017D3" w:rsidTr="007B6ACB">
        <w:trPr>
          <w:trHeight w:hRule="exact" w:val="430"/>
          <w:jc w:val="center"/>
        </w:trPr>
        <w:tc>
          <w:tcPr>
            <w:tcW w:w="3026" w:type="pct"/>
            <w:shd w:val="clear" w:color="auto" w:fill="FFFFFF"/>
            <w:vAlign w:val="center"/>
          </w:tcPr>
          <w:p w:rsidR="007B6ACB" w:rsidRPr="002017D3" w:rsidRDefault="007B6ACB" w:rsidP="00CF1C09">
            <w:pPr>
              <w:pStyle w:val="2b"/>
              <w:shd w:val="clear" w:color="auto" w:fill="auto"/>
              <w:spacing w:line="200" w:lineRule="exact"/>
              <w:ind w:left="241"/>
              <w:jc w:val="center"/>
              <w:rPr>
                <w:sz w:val="20"/>
                <w:szCs w:val="20"/>
              </w:rPr>
            </w:pPr>
            <w:r w:rsidRPr="002017D3">
              <w:rPr>
                <w:rStyle w:val="210pt"/>
              </w:rPr>
              <w:t>физический</w:t>
            </w:r>
          </w:p>
        </w:tc>
        <w:tc>
          <w:tcPr>
            <w:tcW w:w="1974" w:type="pct"/>
            <w:shd w:val="clear" w:color="auto" w:fill="FFFFFF"/>
            <w:vAlign w:val="center"/>
          </w:tcPr>
          <w:p w:rsidR="007B6ACB" w:rsidRPr="002017D3" w:rsidRDefault="00903D5D" w:rsidP="00CF1C09">
            <w:pPr>
              <w:ind w:left="2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017D3" w:rsidRDefault="002017D3" w:rsidP="008343DE">
      <w:pPr>
        <w:pStyle w:val="2b"/>
        <w:shd w:val="clear" w:color="auto" w:fill="auto"/>
        <w:spacing w:line="360" w:lineRule="auto"/>
        <w:jc w:val="right"/>
      </w:pPr>
    </w:p>
    <w:p w:rsidR="002017D3" w:rsidRDefault="002017D3" w:rsidP="002E4E7E">
      <w:pPr>
        <w:pStyle w:val="2b"/>
        <w:shd w:val="clear" w:color="auto" w:fill="auto"/>
        <w:spacing w:line="360" w:lineRule="auto"/>
        <w:ind w:left="-851" w:firstLine="851"/>
      </w:pPr>
      <w:r>
        <w:t xml:space="preserve">Для освещения помещений организации используется </w:t>
      </w:r>
      <w:r w:rsidR="00F57C75">
        <w:t>65</w:t>
      </w:r>
      <w:r w:rsidR="005878C3">
        <w:t xml:space="preserve"> </w:t>
      </w:r>
      <w:r>
        <w:t>ламп, из которых</w:t>
      </w:r>
      <w:r w:rsidR="005878C3">
        <w:t xml:space="preserve"> </w:t>
      </w:r>
      <w:r w:rsidR="00716369">
        <w:t>0</w:t>
      </w:r>
      <w:r w:rsidR="005878C3">
        <w:t xml:space="preserve"> шт.</w:t>
      </w:r>
      <w:r>
        <w:t xml:space="preserve"> накаливания, </w:t>
      </w:r>
      <w:r w:rsidR="00716369">
        <w:t>65</w:t>
      </w:r>
      <w:r w:rsidR="003606E7">
        <w:t xml:space="preserve"> </w:t>
      </w:r>
      <w:r w:rsidR="005878C3">
        <w:t xml:space="preserve"> шт. энергосберегающих. </w:t>
      </w:r>
      <w:r>
        <w:t>Внутрен</w:t>
      </w:r>
      <w:r w:rsidR="005878C3">
        <w:t>няя система освещения не оснащена</w:t>
      </w:r>
      <w:r>
        <w:t xml:space="preserve"> автоматической системой управления, датчиками движения.</w:t>
      </w:r>
    </w:p>
    <w:p w:rsidR="00A23922" w:rsidRDefault="00A23922" w:rsidP="00A23922">
      <w:pPr>
        <w:pStyle w:val="2b"/>
        <w:shd w:val="clear" w:color="auto" w:fill="auto"/>
        <w:spacing w:line="360" w:lineRule="auto"/>
        <w:ind w:left="-851" w:firstLine="851"/>
      </w:pPr>
      <w:r>
        <w:t xml:space="preserve">Для наружного освещения в организации используется </w:t>
      </w:r>
      <w:r w:rsidR="00903D5D">
        <w:t>0</w:t>
      </w:r>
      <w:r>
        <w:t xml:space="preserve"> ламп, из которых </w:t>
      </w:r>
      <w:r w:rsidR="00903D5D">
        <w:t>0</w:t>
      </w:r>
      <w:r>
        <w:t xml:space="preserve"> шт. накаливания, 0  шт. энергосберегающих. Внутренняя система освещения не оснащена автоматической системой управления, датчиками движения.</w:t>
      </w:r>
    </w:p>
    <w:p w:rsidR="002017D3" w:rsidRDefault="002017D3" w:rsidP="00CE05D9">
      <w:pPr>
        <w:pStyle w:val="2b"/>
        <w:shd w:val="clear" w:color="auto" w:fill="auto"/>
        <w:spacing w:line="360" w:lineRule="auto"/>
        <w:ind w:left="-851" w:firstLine="851"/>
        <w:jc w:val="both"/>
      </w:pPr>
      <w:r>
        <w:t>Проблема сбора и утилизаци</w:t>
      </w:r>
      <w:r w:rsidR="005878C3">
        <w:t xml:space="preserve">и ртутьсодержащих отходов стала </w:t>
      </w:r>
      <w:r>
        <w:t>наиболее актуальной со вступлением в силу требований 261-ФЗ «Об энергосбере</w:t>
      </w:r>
      <w:r w:rsidR="005878C3">
        <w:t xml:space="preserve">жении </w:t>
      </w:r>
      <w:r w:rsidR="00165AD1">
        <w:t>и повышении энергетической эффективности и о внесении изменений в отдельные законодательные акты Российской Федерации</w:t>
      </w:r>
      <w:r w:rsidR="005878C3">
        <w:t xml:space="preserve">». </w:t>
      </w:r>
      <w:r>
        <w:t>Закон предусматривает постепенный вывод из оборота ламп накаливания. Как известно, наиболее распространенной заменой им стали «энергосберегающие» лампочки, а иными словами - компактные люминесцентные лам</w:t>
      </w:r>
      <w:r w:rsidR="005878C3">
        <w:t xml:space="preserve">пы, содержащие в составе ртуть. </w:t>
      </w:r>
      <w:r>
        <w:t>После истечения срока использования люминесцентных ламп требуется их утилизация.</w:t>
      </w:r>
    </w:p>
    <w:p w:rsidR="00CE05D9" w:rsidRDefault="00CE05D9" w:rsidP="00CE05D9">
      <w:pPr>
        <w:pStyle w:val="2b"/>
        <w:shd w:val="clear" w:color="auto" w:fill="auto"/>
        <w:spacing w:line="360" w:lineRule="auto"/>
        <w:ind w:left="-851" w:firstLine="851"/>
        <w:jc w:val="both"/>
      </w:pPr>
      <w:r>
        <w:t>Организацией заключаются договора со специализированными организациями сроком на год.</w:t>
      </w:r>
    </w:p>
    <w:p w:rsidR="00CE05D9" w:rsidRDefault="00CE05D9" w:rsidP="00E67B8F">
      <w:pPr>
        <w:pStyle w:val="2b"/>
        <w:shd w:val="clear" w:color="auto" w:fill="auto"/>
        <w:tabs>
          <w:tab w:val="left" w:leader="underscore" w:pos="4994"/>
        </w:tabs>
        <w:spacing w:line="360" w:lineRule="auto"/>
        <w:sectPr w:rsidR="00CE05D9" w:rsidSect="006D26E3">
          <w:headerReference w:type="even" r:id="rId9"/>
          <w:headerReference w:type="default" r:id="rId10"/>
          <w:pgSz w:w="11907" w:h="16840"/>
          <w:pgMar w:top="1134" w:right="851" w:bottom="1134" w:left="2268" w:header="720" w:footer="720" w:gutter="0"/>
          <w:cols w:space="708"/>
          <w:titlePg/>
          <w:docGrid w:linePitch="360"/>
        </w:sectPr>
      </w:pPr>
    </w:p>
    <w:p w:rsidR="00C1086D" w:rsidRDefault="00C1086D" w:rsidP="00C1086D">
      <w:pPr>
        <w:pStyle w:val="2b"/>
        <w:shd w:val="clear" w:color="auto" w:fill="auto"/>
        <w:tabs>
          <w:tab w:val="left" w:leader="underscore" w:pos="4994"/>
        </w:tabs>
        <w:spacing w:line="360" w:lineRule="auto"/>
        <w:ind w:left="160"/>
        <w:jc w:val="right"/>
      </w:pPr>
      <w:r>
        <w:lastRenderedPageBreak/>
        <w:t>Таблица 3.</w:t>
      </w:r>
    </w:p>
    <w:p w:rsidR="00F57C75" w:rsidRPr="00903D5D" w:rsidRDefault="00F57C75" w:rsidP="001F5727">
      <w:pPr>
        <w:pStyle w:val="2b"/>
        <w:shd w:val="clear" w:color="auto" w:fill="auto"/>
        <w:spacing w:line="360" w:lineRule="auto"/>
        <w:ind w:left="-851" w:firstLine="851"/>
        <w:sectPr w:rsidR="00F57C75" w:rsidRPr="00903D5D" w:rsidSect="00CE05D9">
          <w:pgSz w:w="16840" w:h="11907" w:orient="landscape"/>
          <w:pgMar w:top="2268" w:right="1134" w:bottom="851" w:left="1134" w:header="720" w:footer="720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9058275" cy="2316271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250" t="41941" r="4577" b="17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231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1F4" w:rsidRPr="005561F4" w:rsidRDefault="005561F4" w:rsidP="00CE05D9">
      <w:pPr>
        <w:pStyle w:val="2b"/>
        <w:shd w:val="clear" w:color="auto" w:fill="auto"/>
        <w:spacing w:line="360" w:lineRule="auto"/>
        <w:ind w:left="-851" w:firstLine="851"/>
        <w:jc w:val="both"/>
      </w:pPr>
      <w:r w:rsidRPr="005561F4">
        <w:lastRenderedPageBreak/>
        <w:t xml:space="preserve">Основными проблемами, приводящими к нерациональному использованию энергетических ресурсов в организации являются: </w:t>
      </w:r>
    </w:p>
    <w:p w:rsidR="005561F4" w:rsidRPr="005561F4" w:rsidRDefault="005561F4" w:rsidP="00CE05D9">
      <w:pPr>
        <w:pStyle w:val="53"/>
        <w:shd w:val="clear" w:color="auto" w:fill="auto"/>
        <w:spacing w:before="0" w:line="360" w:lineRule="auto"/>
        <w:ind w:left="-851" w:firstLine="851"/>
        <w:jc w:val="both"/>
        <w:rPr>
          <w:i w:val="0"/>
        </w:rPr>
      </w:pPr>
      <w:r>
        <w:rPr>
          <w:i w:val="0"/>
        </w:rPr>
        <w:t xml:space="preserve">- </w:t>
      </w:r>
      <w:r w:rsidRPr="005561F4">
        <w:rPr>
          <w:i w:val="0"/>
        </w:rPr>
        <w:t>слабая мот</w:t>
      </w:r>
      <w:r>
        <w:rPr>
          <w:i w:val="0"/>
        </w:rPr>
        <w:t xml:space="preserve">ивация работников организации к </w:t>
      </w:r>
      <w:r w:rsidRPr="005561F4">
        <w:rPr>
          <w:i w:val="0"/>
        </w:rPr>
        <w:t>энергосбережению и повышению энергетической эффективности;</w:t>
      </w:r>
    </w:p>
    <w:p w:rsidR="005561F4" w:rsidRPr="005561F4" w:rsidRDefault="005561F4" w:rsidP="00CE05D9">
      <w:pPr>
        <w:pStyle w:val="53"/>
        <w:shd w:val="clear" w:color="auto" w:fill="auto"/>
        <w:spacing w:before="0" w:line="360" w:lineRule="auto"/>
        <w:ind w:left="-851" w:firstLine="851"/>
        <w:jc w:val="both"/>
        <w:rPr>
          <w:i w:val="0"/>
        </w:rPr>
      </w:pPr>
      <w:r>
        <w:rPr>
          <w:i w:val="0"/>
        </w:rPr>
        <w:t xml:space="preserve">- </w:t>
      </w:r>
      <w:r w:rsidRPr="005561F4">
        <w:rPr>
          <w:i w:val="0"/>
        </w:rPr>
        <w:t>отсутствие системы контроля за рациональным расходованием топлива</w:t>
      </w:r>
      <w:r w:rsidRPr="005561F4">
        <w:rPr>
          <w:rStyle w:val="54"/>
        </w:rPr>
        <w:t xml:space="preserve">, </w:t>
      </w:r>
      <w:r w:rsidRPr="005561F4">
        <w:rPr>
          <w:i w:val="0"/>
        </w:rPr>
        <w:t>энергии и воды;</w:t>
      </w:r>
    </w:p>
    <w:p w:rsidR="005561F4" w:rsidRPr="005561F4" w:rsidRDefault="005561F4" w:rsidP="00CE05D9">
      <w:pPr>
        <w:pStyle w:val="53"/>
        <w:shd w:val="clear" w:color="auto" w:fill="auto"/>
        <w:tabs>
          <w:tab w:val="left" w:pos="2038"/>
          <w:tab w:val="left" w:pos="4162"/>
          <w:tab w:val="left" w:pos="6498"/>
          <w:tab w:val="left" w:pos="8482"/>
        </w:tabs>
        <w:spacing w:before="0" w:line="360" w:lineRule="auto"/>
        <w:ind w:left="-851" w:firstLine="851"/>
        <w:jc w:val="both"/>
        <w:rPr>
          <w:i w:val="0"/>
        </w:rPr>
      </w:pPr>
      <w:r>
        <w:rPr>
          <w:i w:val="0"/>
        </w:rPr>
        <w:t xml:space="preserve">- </w:t>
      </w:r>
      <w:r w:rsidRPr="005561F4">
        <w:rPr>
          <w:i w:val="0"/>
        </w:rPr>
        <w:t>высокий износ основных фондов организации</w:t>
      </w:r>
      <w:r w:rsidRPr="005561F4">
        <w:rPr>
          <w:rStyle w:val="54"/>
        </w:rPr>
        <w:t xml:space="preserve">. </w:t>
      </w:r>
      <w:r>
        <w:rPr>
          <w:i w:val="0"/>
        </w:rPr>
        <w:t xml:space="preserve">в том числе </w:t>
      </w:r>
      <w:r w:rsidRPr="005561F4">
        <w:rPr>
          <w:i w:val="0"/>
        </w:rPr>
        <w:t>зданий</w:t>
      </w:r>
      <w:r w:rsidRPr="005561F4">
        <w:rPr>
          <w:rStyle w:val="54"/>
        </w:rPr>
        <w:t xml:space="preserve">, </w:t>
      </w:r>
      <w:r w:rsidRPr="005561F4">
        <w:rPr>
          <w:i w:val="0"/>
        </w:rPr>
        <w:t>строений</w:t>
      </w:r>
      <w:r w:rsidRPr="005561F4">
        <w:rPr>
          <w:rStyle w:val="54"/>
        </w:rPr>
        <w:t xml:space="preserve">. </w:t>
      </w:r>
      <w:r>
        <w:rPr>
          <w:i w:val="0"/>
        </w:rPr>
        <w:t xml:space="preserve">сооружений, инженерных </w:t>
      </w:r>
      <w:r w:rsidRPr="005561F4">
        <w:rPr>
          <w:i w:val="0"/>
        </w:rPr>
        <w:t>коммуникаций</w:t>
      </w:r>
      <w:r w:rsidRPr="005561F4">
        <w:rPr>
          <w:rStyle w:val="54"/>
        </w:rPr>
        <w:t>,</w:t>
      </w:r>
      <w:r>
        <w:rPr>
          <w:rStyle w:val="54"/>
        </w:rPr>
        <w:t xml:space="preserve"> </w:t>
      </w:r>
      <w:r>
        <w:rPr>
          <w:i w:val="0"/>
        </w:rPr>
        <w:t xml:space="preserve">котельного </w:t>
      </w:r>
      <w:r w:rsidRPr="005561F4">
        <w:rPr>
          <w:i w:val="0"/>
        </w:rPr>
        <w:t>оборудования</w:t>
      </w:r>
      <w:r w:rsidRPr="005561F4">
        <w:rPr>
          <w:rStyle w:val="54"/>
        </w:rPr>
        <w:t>,</w:t>
      </w:r>
      <w:r>
        <w:rPr>
          <w:i w:val="0"/>
        </w:rPr>
        <w:t xml:space="preserve"> электропроводки;</w:t>
      </w:r>
    </w:p>
    <w:p w:rsidR="00ED42A9" w:rsidRPr="005561F4" w:rsidRDefault="005561F4" w:rsidP="00CE05D9">
      <w:pPr>
        <w:pStyle w:val="53"/>
        <w:shd w:val="clear" w:color="auto" w:fill="auto"/>
        <w:spacing w:before="0" w:line="360" w:lineRule="auto"/>
        <w:ind w:left="-851" w:firstLine="851"/>
        <w:jc w:val="both"/>
        <w:rPr>
          <w:i w:val="0"/>
        </w:rPr>
      </w:pPr>
      <w:r>
        <w:rPr>
          <w:i w:val="0"/>
        </w:rPr>
        <w:t xml:space="preserve">- </w:t>
      </w:r>
      <w:r w:rsidRPr="005561F4">
        <w:rPr>
          <w:i w:val="0"/>
        </w:rPr>
        <w:t>использование оборудования и материалов низкого класса</w:t>
      </w:r>
      <w:r>
        <w:rPr>
          <w:i w:val="0"/>
        </w:rPr>
        <w:t xml:space="preserve"> энергетической эффективности</w:t>
      </w:r>
      <w:r w:rsidRPr="005561F4">
        <w:rPr>
          <w:i w:val="0"/>
        </w:rPr>
        <w:t>.</w:t>
      </w:r>
    </w:p>
    <w:p w:rsidR="00ED42A9" w:rsidRDefault="005561F4" w:rsidP="00CE05D9">
      <w:pPr>
        <w:pStyle w:val="2b"/>
        <w:shd w:val="clear" w:color="auto" w:fill="auto"/>
        <w:spacing w:line="360" w:lineRule="auto"/>
        <w:ind w:left="-851" w:firstLine="851"/>
        <w:jc w:val="both"/>
      </w:pPr>
      <w:r w:rsidRPr="00D24500">
        <w:t>Суммарный</w:t>
      </w:r>
      <w:r w:rsidRPr="00BB1F30">
        <w:t xml:space="preserve"> потенциал энергосбережения в организации по тепловой и электрической энергии оценивается в </w:t>
      </w:r>
      <w:r w:rsidR="00F57C75">
        <w:t>0,6</w:t>
      </w:r>
      <w:r w:rsidR="00BB1F30" w:rsidRPr="00BB1F30">
        <w:t xml:space="preserve"> </w:t>
      </w:r>
      <w:proofErr w:type="spellStart"/>
      <w:r w:rsidRPr="00BB1F30">
        <w:t>т</w:t>
      </w:r>
      <w:r w:rsidR="00D24500">
        <w:t>.</w:t>
      </w:r>
      <w:r w:rsidRPr="00BB1F30">
        <w:t>у.т</w:t>
      </w:r>
      <w:proofErr w:type="spellEnd"/>
      <w:r w:rsidRPr="00BB1F30">
        <w:t>..</w:t>
      </w:r>
    </w:p>
    <w:p w:rsidR="00CE05D9" w:rsidRPr="00CE05D9" w:rsidRDefault="00CE05D9" w:rsidP="00CE05D9">
      <w:pPr>
        <w:jc w:val="center"/>
        <w:rPr>
          <w:sz w:val="28"/>
          <w:szCs w:val="28"/>
        </w:rPr>
      </w:pPr>
      <w:r w:rsidRPr="00CE05D9">
        <w:rPr>
          <w:sz w:val="28"/>
          <w:szCs w:val="28"/>
        </w:rPr>
        <w:t>Численность сотрудников учреждения.</w:t>
      </w:r>
    </w:p>
    <w:p w:rsidR="00CE05D9" w:rsidRPr="00C55948" w:rsidRDefault="00CE05D9" w:rsidP="00CE05D9">
      <w:pPr>
        <w:jc w:val="center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78"/>
        <w:gridCol w:w="1347"/>
        <w:gridCol w:w="1464"/>
        <w:gridCol w:w="1405"/>
        <w:gridCol w:w="1405"/>
        <w:gridCol w:w="1405"/>
      </w:tblGrid>
      <w:tr w:rsidR="00F57C75" w:rsidRPr="00724203" w:rsidTr="003421D7">
        <w:tc>
          <w:tcPr>
            <w:tcW w:w="1997" w:type="dxa"/>
          </w:tcPr>
          <w:p w:rsidR="00F57C75" w:rsidRPr="00724203" w:rsidRDefault="00F57C75" w:rsidP="003421D7">
            <w:pPr>
              <w:jc w:val="center"/>
              <w:rPr>
                <w:b/>
              </w:rPr>
            </w:pPr>
            <w:r w:rsidRPr="00724203">
              <w:rPr>
                <w:b/>
              </w:rPr>
              <w:t>Категория</w:t>
            </w:r>
          </w:p>
        </w:tc>
        <w:tc>
          <w:tcPr>
            <w:tcW w:w="1448" w:type="dxa"/>
          </w:tcPr>
          <w:p w:rsidR="00F57C75" w:rsidRPr="00724203" w:rsidRDefault="00F57C75" w:rsidP="003421D7">
            <w:pPr>
              <w:jc w:val="center"/>
              <w:rPr>
                <w:b/>
              </w:rPr>
            </w:pPr>
            <w:r w:rsidRPr="00724203">
              <w:rPr>
                <w:b/>
              </w:rPr>
              <w:t>2012 год</w:t>
            </w:r>
          </w:p>
        </w:tc>
        <w:tc>
          <w:tcPr>
            <w:tcW w:w="1583" w:type="dxa"/>
          </w:tcPr>
          <w:p w:rsidR="00F57C75" w:rsidRPr="00724203" w:rsidRDefault="00F57C75" w:rsidP="003421D7">
            <w:pPr>
              <w:jc w:val="center"/>
              <w:rPr>
                <w:b/>
              </w:rPr>
            </w:pPr>
            <w:r w:rsidRPr="00724203">
              <w:rPr>
                <w:b/>
              </w:rPr>
              <w:t>2013 год</w:t>
            </w: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  <w:rPr>
                <w:b/>
              </w:rPr>
            </w:pPr>
            <w:r w:rsidRPr="00724203">
              <w:rPr>
                <w:b/>
              </w:rPr>
              <w:t>2014 год</w:t>
            </w: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  <w:rPr>
                <w:b/>
              </w:rPr>
            </w:pPr>
            <w:r w:rsidRPr="00724203">
              <w:rPr>
                <w:b/>
              </w:rPr>
              <w:t>2015 год</w:t>
            </w:r>
          </w:p>
        </w:tc>
        <w:tc>
          <w:tcPr>
            <w:tcW w:w="1515" w:type="dxa"/>
          </w:tcPr>
          <w:p w:rsidR="00F57C75" w:rsidRPr="00724203" w:rsidRDefault="00F57C75" w:rsidP="003421D7">
            <w:pPr>
              <w:jc w:val="center"/>
              <w:rPr>
                <w:b/>
              </w:rPr>
            </w:pPr>
            <w:r w:rsidRPr="00724203">
              <w:rPr>
                <w:b/>
              </w:rPr>
              <w:t>2016 год</w:t>
            </w:r>
          </w:p>
        </w:tc>
      </w:tr>
      <w:tr w:rsidR="00F57C75" w:rsidRPr="00724203" w:rsidTr="003421D7">
        <w:tc>
          <w:tcPr>
            <w:tcW w:w="1997" w:type="dxa"/>
          </w:tcPr>
          <w:p w:rsidR="00F57C75" w:rsidRPr="00724203" w:rsidRDefault="00F57C75" w:rsidP="003421D7">
            <w:pPr>
              <w:jc w:val="center"/>
            </w:pPr>
            <w:r w:rsidRPr="00724203">
              <w:t>Всего работников</w:t>
            </w:r>
          </w:p>
        </w:tc>
        <w:tc>
          <w:tcPr>
            <w:tcW w:w="1448" w:type="dxa"/>
          </w:tcPr>
          <w:p w:rsidR="00F57C75" w:rsidRPr="00724203" w:rsidRDefault="00F57C75" w:rsidP="003421D7">
            <w:pPr>
              <w:jc w:val="center"/>
            </w:pPr>
            <w:r w:rsidRPr="00724203">
              <w:t>7</w:t>
            </w:r>
          </w:p>
        </w:tc>
        <w:tc>
          <w:tcPr>
            <w:tcW w:w="1583" w:type="dxa"/>
          </w:tcPr>
          <w:p w:rsidR="00F57C75" w:rsidRPr="00724203" w:rsidRDefault="00F57C75" w:rsidP="003421D7">
            <w:pPr>
              <w:jc w:val="center"/>
            </w:pPr>
            <w:r w:rsidRPr="00724203">
              <w:t>7</w:t>
            </w: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</w:pPr>
            <w:r w:rsidRPr="00724203">
              <w:t>7</w:t>
            </w: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</w:pPr>
            <w:r w:rsidRPr="00724203">
              <w:t>6</w:t>
            </w:r>
          </w:p>
        </w:tc>
        <w:tc>
          <w:tcPr>
            <w:tcW w:w="1515" w:type="dxa"/>
          </w:tcPr>
          <w:p w:rsidR="00F57C75" w:rsidRPr="00724203" w:rsidRDefault="00F57C75" w:rsidP="003421D7">
            <w:pPr>
              <w:jc w:val="center"/>
            </w:pPr>
            <w:r w:rsidRPr="00724203">
              <w:t>6</w:t>
            </w:r>
          </w:p>
        </w:tc>
      </w:tr>
      <w:tr w:rsidR="00F57C75" w:rsidRPr="00724203" w:rsidTr="003421D7">
        <w:tc>
          <w:tcPr>
            <w:tcW w:w="1997" w:type="dxa"/>
          </w:tcPr>
          <w:p w:rsidR="00F57C75" w:rsidRPr="00724203" w:rsidRDefault="00F57C75" w:rsidP="003421D7">
            <w:pPr>
              <w:jc w:val="center"/>
            </w:pPr>
            <w:r w:rsidRPr="00724203">
              <w:t>Администрация</w:t>
            </w:r>
          </w:p>
        </w:tc>
        <w:tc>
          <w:tcPr>
            <w:tcW w:w="1448" w:type="dxa"/>
          </w:tcPr>
          <w:p w:rsidR="00F57C75" w:rsidRPr="00724203" w:rsidRDefault="00F57C75" w:rsidP="003421D7">
            <w:pPr>
              <w:jc w:val="center"/>
            </w:pPr>
            <w:r w:rsidRPr="00724203">
              <w:t>1</w:t>
            </w:r>
          </w:p>
        </w:tc>
        <w:tc>
          <w:tcPr>
            <w:tcW w:w="1583" w:type="dxa"/>
          </w:tcPr>
          <w:p w:rsidR="00F57C75" w:rsidRPr="00724203" w:rsidRDefault="00F57C75" w:rsidP="003421D7">
            <w:pPr>
              <w:jc w:val="center"/>
            </w:pPr>
            <w:r w:rsidRPr="00724203">
              <w:t>1</w:t>
            </w: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</w:pPr>
            <w:r w:rsidRPr="00724203">
              <w:t>1</w:t>
            </w: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</w:pPr>
            <w:r w:rsidRPr="00724203">
              <w:t>1</w:t>
            </w:r>
          </w:p>
        </w:tc>
        <w:tc>
          <w:tcPr>
            <w:tcW w:w="1515" w:type="dxa"/>
          </w:tcPr>
          <w:p w:rsidR="00F57C75" w:rsidRPr="00724203" w:rsidRDefault="00F57C75" w:rsidP="003421D7">
            <w:pPr>
              <w:jc w:val="center"/>
            </w:pPr>
            <w:r w:rsidRPr="00724203">
              <w:t>1</w:t>
            </w:r>
          </w:p>
        </w:tc>
      </w:tr>
      <w:tr w:rsidR="00F57C75" w:rsidRPr="00724203" w:rsidTr="003421D7">
        <w:tc>
          <w:tcPr>
            <w:tcW w:w="1997" w:type="dxa"/>
          </w:tcPr>
          <w:p w:rsidR="00F57C75" w:rsidRPr="00724203" w:rsidRDefault="00F57C75" w:rsidP="003421D7">
            <w:pPr>
              <w:jc w:val="center"/>
            </w:pPr>
            <w:r w:rsidRPr="00724203">
              <w:t>Персонал</w:t>
            </w:r>
          </w:p>
        </w:tc>
        <w:tc>
          <w:tcPr>
            <w:tcW w:w="1448" w:type="dxa"/>
          </w:tcPr>
          <w:p w:rsidR="00F57C75" w:rsidRPr="00724203" w:rsidRDefault="00F57C75" w:rsidP="003421D7">
            <w:pPr>
              <w:jc w:val="center"/>
            </w:pPr>
            <w:r w:rsidRPr="00724203">
              <w:t>4</w:t>
            </w:r>
          </w:p>
        </w:tc>
        <w:tc>
          <w:tcPr>
            <w:tcW w:w="1583" w:type="dxa"/>
          </w:tcPr>
          <w:p w:rsidR="00F57C75" w:rsidRPr="00724203" w:rsidRDefault="00F57C75" w:rsidP="003421D7">
            <w:pPr>
              <w:jc w:val="center"/>
            </w:pPr>
            <w:r w:rsidRPr="00724203">
              <w:t>4</w:t>
            </w: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</w:pPr>
            <w:r w:rsidRPr="00724203">
              <w:t>4</w:t>
            </w: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</w:pPr>
            <w:r w:rsidRPr="00724203">
              <w:t>4</w:t>
            </w:r>
          </w:p>
        </w:tc>
        <w:tc>
          <w:tcPr>
            <w:tcW w:w="1515" w:type="dxa"/>
          </w:tcPr>
          <w:p w:rsidR="00F57C75" w:rsidRPr="00724203" w:rsidRDefault="00F57C75" w:rsidP="003421D7">
            <w:pPr>
              <w:jc w:val="center"/>
            </w:pPr>
            <w:r w:rsidRPr="00724203">
              <w:t>4</w:t>
            </w:r>
          </w:p>
        </w:tc>
      </w:tr>
      <w:tr w:rsidR="00F57C75" w:rsidRPr="00724203" w:rsidTr="003421D7">
        <w:tc>
          <w:tcPr>
            <w:tcW w:w="1997" w:type="dxa"/>
          </w:tcPr>
          <w:p w:rsidR="00F57C75" w:rsidRPr="00724203" w:rsidRDefault="00F57C75" w:rsidP="003421D7">
            <w:pPr>
              <w:jc w:val="center"/>
            </w:pPr>
            <w:r w:rsidRPr="00724203">
              <w:t>Хоз. часть</w:t>
            </w:r>
          </w:p>
        </w:tc>
        <w:tc>
          <w:tcPr>
            <w:tcW w:w="1448" w:type="dxa"/>
          </w:tcPr>
          <w:p w:rsidR="00F57C75" w:rsidRPr="00724203" w:rsidRDefault="00F57C75" w:rsidP="003421D7">
            <w:pPr>
              <w:jc w:val="center"/>
            </w:pPr>
            <w:r w:rsidRPr="00724203">
              <w:t>2</w:t>
            </w:r>
          </w:p>
        </w:tc>
        <w:tc>
          <w:tcPr>
            <w:tcW w:w="1583" w:type="dxa"/>
          </w:tcPr>
          <w:p w:rsidR="00F57C75" w:rsidRPr="00724203" w:rsidRDefault="00F57C75" w:rsidP="003421D7">
            <w:pPr>
              <w:jc w:val="center"/>
            </w:pPr>
            <w:r w:rsidRPr="00724203">
              <w:t>2</w:t>
            </w: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</w:pPr>
            <w:r w:rsidRPr="00724203">
              <w:t>2</w:t>
            </w: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</w:pPr>
            <w:r w:rsidRPr="00724203">
              <w:t>1</w:t>
            </w:r>
          </w:p>
        </w:tc>
        <w:tc>
          <w:tcPr>
            <w:tcW w:w="1515" w:type="dxa"/>
          </w:tcPr>
          <w:p w:rsidR="00F57C75" w:rsidRPr="00724203" w:rsidRDefault="00F57C75" w:rsidP="003421D7">
            <w:pPr>
              <w:jc w:val="center"/>
            </w:pPr>
            <w:r w:rsidRPr="00724203">
              <w:t>1</w:t>
            </w:r>
          </w:p>
        </w:tc>
      </w:tr>
      <w:tr w:rsidR="00F57C75" w:rsidRPr="00724203" w:rsidTr="003421D7">
        <w:tc>
          <w:tcPr>
            <w:tcW w:w="1997" w:type="dxa"/>
          </w:tcPr>
          <w:p w:rsidR="00F57C75" w:rsidRPr="00724203" w:rsidRDefault="00F57C75" w:rsidP="003421D7">
            <w:pPr>
              <w:jc w:val="center"/>
            </w:pPr>
            <w:r w:rsidRPr="00724203">
              <w:t>Охрана</w:t>
            </w:r>
          </w:p>
        </w:tc>
        <w:tc>
          <w:tcPr>
            <w:tcW w:w="1448" w:type="dxa"/>
          </w:tcPr>
          <w:p w:rsidR="00F57C75" w:rsidRPr="00724203" w:rsidRDefault="00F57C75" w:rsidP="003421D7">
            <w:pPr>
              <w:jc w:val="center"/>
            </w:pPr>
          </w:p>
        </w:tc>
        <w:tc>
          <w:tcPr>
            <w:tcW w:w="1583" w:type="dxa"/>
          </w:tcPr>
          <w:p w:rsidR="00F57C75" w:rsidRPr="00724203" w:rsidRDefault="00F57C75" w:rsidP="003421D7">
            <w:pPr>
              <w:jc w:val="center"/>
            </w:pP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</w:pPr>
          </w:p>
        </w:tc>
        <w:tc>
          <w:tcPr>
            <w:tcW w:w="1514" w:type="dxa"/>
          </w:tcPr>
          <w:p w:rsidR="00F57C75" w:rsidRPr="00724203" w:rsidRDefault="00F57C75" w:rsidP="003421D7">
            <w:pPr>
              <w:jc w:val="center"/>
            </w:pPr>
          </w:p>
        </w:tc>
        <w:tc>
          <w:tcPr>
            <w:tcW w:w="1515" w:type="dxa"/>
          </w:tcPr>
          <w:p w:rsidR="00F57C75" w:rsidRPr="00724203" w:rsidRDefault="00F57C75" w:rsidP="003421D7">
            <w:pPr>
              <w:jc w:val="center"/>
            </w:pPr>
          </w:p>
        </w:tc>
      </w:tr>
    </w:tbl>
    <w:p w:rsidR="00903D5D" w:rsidRDefault="00903D5D" w:rsidP="003A51AD">
      <w:pPr>
        <w:spacing w:line="360" w:lineRule="auto"/>
        <w:ind w:firstLine="425"/>
        <w:jc w:val="center"/>
        <w:rPr>
          <w:sz w:val="28"/>
          <w:szCs w:val="28"/>
        </w:rPr>
      </w:pPr>
    </w:p>
    <w:p w:rsidR="00F57C75" w:rsidRDefault="00F57C75" w:rsidP="003A51AD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Перечень автотранспорта.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1550"/>
        <w:gridCol w:w="1353"/>
        <w:gridCol w:w="1161"/>
        <w:gridCol w:w="1843"/>
        <w:gridCol w:w="1453"/>
        <w:gridCol w:w="886"/>
      </w:tblGrid>
      <w:tr w:rsidR="00F57C75" w:rsidRPr="00724203" w:rsidTr="003421D7">
        <w:trPr>
          <w:cantSplit/>
          <w:trHeight w:val="1182"/>
          <w:jc w:val="center"/>
        </w:trPr>
        <w:tc>
          <w:tcPr>
            <w:tcW w:w="624" w:type="pct"/>
            <w:vAlign w:val="center"/>
          </w:tcPr>
          <w:p w:rsidR="00F57C75" w:rsidRPr="00724203" w:rsidRDefault="00F57C75" w:rsidP="003421D7">
            <w:pPr>
              <w:jc w:val="center"/>
              <w:rPr>
                <w:b/>
                <w:sz w:val="20"/>
                <w:szCs w:val="20"/>
              </w:rPr>
            </w:pPr>
            <w:r w:rsidRPr="00724203">
              <w:rPr>
                <w:b/>
                <w:sz w:val="20"/>
                <w:szCs w:val="20"/>
              </w:rPr>
              <w:t>Вид транс-портного средства</w:t>
            </w:r>
          </w:p>
        </w:tc>
        <w:tc>
          <w:tcPr>
            <w:tcW w:w="631" w:type="pct"/>
            <w:vAlign w:val="center"/>
          </w:tcPr>
          <w:p w:rsidR="00F57C75" w:rsidRPr="00724203" w:rsidRDefault="00F57C75" w:rsidP="003421D7">
            <w:pPr>
              <w:jc w:val="center"/>
              <w:rPr>
                <w:b/>
                <w:sz w:val="20"/>
                <w:szCs w:val="20"/>
              </w:rPr>
            </w:pPr>
            <w:r w:rsidRPr="00724203">
              <w:rPr>
                <w:b/>
                <w:sz w:val="20"/>
                <w:szCs w:val="20"/>
              </w:rPr>
              <w:t>Вид и марка используемого топлива</w:t>
            </w:r>
          </w:p>
        </w:tc>
        <w:tc>
          <w:tcPr>
            <w:tcW w:w="654" w:type="pct"/>
            <w:vAlign w:val="center"/>
          </w:tcPr>
          <w:p w:rsidR="00F57C75" w:rsidRPr="00724203" w:rsidRDefault="00F57C75" w:rsidP="003421D7">
            <w:pPr>
              <w:jc w:val="center"/>
              <w:rPr>
                <w:b/>
                <w:sz w:val="20"/>
                <w:szCs w:val="20"/>
              </w:rPr>
            </w:pPr>
            <w:r w:rsidRPr="00724203">
              <w:rPr>
                <w:b/>
                <w:sz w:val="20"/>
                <w:szCs w:val="20"/>
              </w:rPr>
              <w:t>Удельный расход топлива по паспортным данным (л/100км), л/</w:t>
            </w:r>
            <w:proofErr w:type="spellStart"/>
            <w:r w:rsidRPr="00724203">
              <w:rPr>
                <w:b/>
                <w:sz w:val="20"/>
                <w:szCs w:val="20"/>
              </w:rPr>
              <w:t>моточас</w:t>
            </w:r>
            <w:proofErr w:type="spellEnd"/>
          </w:p>
        </w:tc>
        <w:tc>
          <w:tcPr>
            <w:tcW w:w="561" w:type="pct"/>
            <w:vAlign w:val="center"/>
          </w:tcPr>
          <w:p w:rsidR="00F57C75" w:rsidRPr="00724203" w:rsidRDefault="00F57C75" w:rsidP="003421D7">
            <w:pPr>
              <w:jc w:val="center"/>
              <w:rPr>
                <w:b/>
                <w:sz w:val="20"/>
                <w:szCs w:val="20"/>
              </w:rPr>
            </w:pPr>
            <w:r w:rsidRPr="00724203">
              <w:rPr>
                <w:b/>
                <w:sz w:val="20"/>
                <w:szCs w:val="20"/>
              </w:rPr>
              <w:t xml:space="preserve">Пробег (тыс. км), </w:t>
            </w:r>
            <w:proofErr w:type="spellStart"/>
            <w:r w:rsidRPr="00724203">
              <w:rPr>
                <w:b/>
                <w:sz w:val="20"/>
                <w:szCs w:val="20"/>
              </w:rPr>
              <w:t>моточасов</w:t>
            </w:r>
            <w:proofErr w:type="spellEnd"/>
          </w:p>
        </w:tc>
        <w:tc>
          <w:tcPr>
            <w:tcW w:w="891" w:type="pct"/>
            <w:vAlign w:val="center"/>
          </w:tcPr>
          <w:p w:rsidR="00F57C75" w:rsidRPr="00724203" w:rsidRDefault="00F57C75" w:rsidP="003421D7">
            <w:pPr>
              <w:jc w:val="center"/>
              <w:rPr>
                <w:b/>
                <w:sz w:val="20"/>
                <w:szCs w:val="20"/>
              </w:rPr>
            </w:pPr>
            <w:r w:rsidRPr="00724203">
              <w:rPr>
                <w:b/>
                <w:sz w:val="20"/>
                <w:szCs w:val="20"/>
              </w:rPr>
              <w:t>Количество израсходованного топлива (тыс. л.)</w:t>
            </w:r>
          </w:p>
        </w:tc>
        <w:tc>
          <w:tcPr>
            <w:tcW w:w="819" w:type="pct"/>
            <w:vAlign w:val="center"/>
          </w:tcPr>
          <w:p w:rsidR="00F57C75" w:rsidRPr="00724203" w:rsidRDefault="00F57C75" w:rsidP="003421D7">
            <w:pPr>
              <w:jc w:val="center"/>
              <w:rPr>
                <w:b/>
                <w:sz w:val="20"/>
                <w:szCs w:val="20"/>
              </w:rPr>
            </w:pPr>
            <w:r w:rsidRPr="00724203">
              <w:rPr>
                <w:b/>
                <w:sz w:val="20"/>
                <w:szCs w:val="20"/>
              </w:rPr>
              <w:t>Фактический удельный расход топлива (л/100км), л/</w:t>
            </w:r>
            <w:proofErr w:type="spellStart"/>
            <w:r w:rsidRPr="00724203">
              <w:rPr>
                <w:b/>
                <w:sz w:val="20"/>
                <w:szCs w:val="20"/>
              </w:rPr>
              <w:t>моточас</w:t>
            </w:r>
            <w:proofErr w:type="spellEnd"/>
          </w:p>
        </w:tc>
        <w:tc>
          <w:tcPr>
            <w:tcW w:w="819" w:type="pct"/>
            <w:vAlign w:val="center"/>
          </w:tcPr>
          <w:p w:rsidR="00F57C75" w:rsidRPr="00724203" w:rsidRDefault="00F57C75" w:rsidP="003421D7">
            <w:pPr>
              <w:jc w:val="center"/>
              <w:rPr>
                <w:b/>
                <w:sz w:val="20"/>
                <w:szCs w:val="20"/>
              </w:rPr>
            </w:pPr>
            <w:r w:rsidRPr="00724203">
              <w:rPr>
                <w:b/>
                <w:sz w:val="20"/>
                <w:szCs w:val="20"/>
              </w:rPr>
              <w:t>Потери (л.)</w:t>
            </w:r>
          </w:p>
        </w:tc>
      </w:tr>
      <w:tr w:rsidR="00F57C75" w:rsidRPr="00724203" w:rsidTr="003421D7">
        <w:trPr>
          <w:trHeight w:val="454"/>
          <w:jc w:val="center"/>
        </w:trPr>
        <w:tc>
          <w:tcPr>
            <w:tcW w:w="624" w:type="pct"/>
            <w:vAlign w:val="center"/>
          </w:tcPr>
          <w:p w:rsidR="00F57C75" w:rsidRPr="00724203" w:rsidRDefault="00F57C75" w:rsidP="003421D7">
            <w:pPr>
              <w:jc w:val="center"/>
              <w:rPr>
                <w:b/>
                <w:sz w:val="20"/>
                <w:szCs w:val="20"/>
              </w:rPr>
            </w:pPr>
            <w:r w:rsidRPr="00724203">
              <w:rPr>
                <w:b/>
                <w:sz w:val="20"/>
                <w:szCs w:val="20"/>
              </w:rPr>
              <w:t>ВАЗ 21074</w:t>
            </w:r>
          </w:p>
        </w:tc>
        <w:tc>
          <w:tcPr>
            <w:tcW w:w="631" w:type="pct"/>
            <w:vAlign w:val="center"/>
          </w:tcPr>
          <w:p w:rsidR="00F57C75" w:rsidRPr="00724203" w:rsidRDefault="00F57C75" w:rsidP="003421D7">
            <w:pPr>
              <w:jc w:val="center"/>
            </w:pPr>
            <w:r w:rsidRPr="00724203">
              <w:t>АИ-92</w:t>
            </w:r>
          </w:p>
        </w:tc>
        <w:tc>
          <w:tcPr>
            <w:tcW w:w="654" w:type="pct"/>
            <w:vAlign w:val="center"/>
          </w:tcPr>
          <w:p w:rsidR="00F57C75" w:rsidRPr="00724203" w:rsidRDefault="00F57C75" w:rsidP="003421D7">
            <w:pPr>
              <w:jc w:val="center"/>
            </w:pPr>
            <w:r w:rsidRPr="00724203">
              <w:t>8,2</w:t>
            </w:r>
          </w:p>
        </w:tc>
        <w:tc>
          <w:tcPr>
            <w:tcW w:w="561" w:type="pct"/>
            <w:vAlign w:val="center"/>
          </w:tcPr>
          <w:p w:rsidR="00F57C75" w:rsidRPr="00724203" w:rsidRDefault="00F57C75" w:rsidP="003421D7">
            <w:pPr>
              <w:jc w:val="center"/>
            </w:pPr>
            <w:r w:rsidRPr="00724203">
              <w:t>18,3</w:t>
            </w:r>
          </w:p>
        </w:tc>
        <w:tc>
          <w:tcPr>
            <w:tcW w:w="891" w:type="pct"/>
            <w:vAlign w:val="center"/>
          </w:tcPr>
          <w:p w:rsidR="00F57C75" w:rsidRPr="00724203" w:rsidRDefault="00F57C75" w:rsidP="003421D7">
            <w:pPr>
              <w:jc w:val="center"/>
            </w:pPr>
            <w:r w:rsidRPr="00724203">
              <w:t>1,50</w:t>
            </w:r>
          </w:p>
        </w:tc>
        <w:tc>
          <w:tcPr>
            <w:tcW w:w="819" w:type="pct"/>
            <w:vAlign w:val="center"/>
          </w:tcPr>
          <w:p w:rsidR="00F57C75" w:rsidRPr="00724203" w:rsidRDefault="00F57C75" w:rsidP="003421D7">
            <w:pPr>
              <w:jc w:val="center"/>
            </w:pPr>
            <w:r w:rsidRPr="00724203">
              <w:t>8,2</w:t>
            </w:r>
          </w:p>
        </w:tc>
        <w:tc>
          <w:tcPr>
            <w:tcW w:w="819" w:type="pct"/>
            <w:vAlign w:val="center"/>
          </w:tcPr>
          <w:p w:rsidR="00F57C75" w:rsidRPr="00724203" w:rsidRDefault="00F57C75" w:rsidP="003421D7">
            <w:pPr>
              <w:jc w:val="center"/>
            </w:pPr>
            <w:r w:rsidRPr="00724203">
              <w:t>0,0</w:t>
            </w:r>
          </w:p>
        </w:tc>
      </w:tr>
    </w:tbl>
    <w:p w:rsidR="00F57C75" w:rsidRDefault="00F57C75" w:rsidP="003A51AD">
      <w:pPr>
        <w:spacing w:line="360" w:lineRule="auto"/>
        <w:ind w:firstLine="425"/>
        <w:jc w:val="center"/>
        <w:rPr>
          <w:sz w:val="28"/>
          <w:szCs w:val="28"/>
        </w:rPr>
      </w:pPr>
    </w:p>
    <w:p w:rsidR="00903D5D" w:rsidRDefault="00903D5D" w:rsidP="0006058E">
      <w:pPr>
        <w:jc w:val="center"/>
        <w:rPr>
          <w:b/>
          <w:sz w:val="32"/>
          <w:szCs w:val="32"/>
        </w:rPr>
      </w:pPr>
    </w:p>
    <w:p w:rsidR="00903D5D" w:rsidRDefault="00903D5D" w:rsidP="0006058E">
      <w:pPr>
        <w:jc w:val="center"/>
        <w:rPr>
          <w:b/>
          <w:sz w:val="32"/>
          <w:szCs w:val="32"/>
        </w:rPr>
      </w:pPr>
    </w:p>
    <w:p w:rsidR="00903D5D" w:rsidRDefault="00903D5D" w:rsidP="0006058E">
      <w:pPr>
        <w:jc w:val="center"/>
        <w:rPr>
          <w:b/>
          <w:sz w:val="32"/>
          <w:szCs w:val="32"/>
        </w:rPr>
      </w:pPr>
    </w:p>
    <w:p w:rsidR="00903D5D" w:rsidRDefault="00903D5D" w:rsidP="0006058E">
      <w:pPr>
        <w:jc w:val="center"/>
        <w:rPr>
          <w:b/>
          <w:sz w:val="32"/>
          <w:szCs w:val="32"/>
        </w:rPr>
      </w:pPr>
    </w:p>
    <w:p w:rsidR="00903D5D" w:rsidRDefault="00903D5D" w:rsidP="0006058E">
      <w:pPr>
        <w:jc w:val="center"/>
        <w:rPr>
          <w:b/>
          <w:sz w:val="32"/>
          <w:szCs w:val="32"/>
        </w:rPr>
      </w:pPr>
    </w:p>
    <w:p w:rsidR="0006058E" w:rsidRPr="00F707AB" w:rsidRDefault="00F707AB" w:rsidP="000605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3</w:t>
      </w:r>
      <w:r w:rsidR="0006058E" w:rsidRPr="00F707AB">
        <w:rPr>
          <w:b/>
          <w:sz w:val="32"/>
          <w:szCs w:val="32"/>
        </w:rPr>
        <w:t>. Цели и задачи Программы</w:t>
      </w:r>
    </w:p>
    <w:p w:rsidR="000F5B50" w:rsidRPr="00F707AB" w:rsidRDefault="000F5B50" w:rsidP="0006058E">
      <w:pPr>
        <w:jc w:val="center"/>
        <w:rPr>
          <w:b/>
          <w:sz w:val="32"/>
          <w:szCs w:val="32"/>
        </w:rPr>
      </w:pPr>
    </w:p>
    <w:p w:rsidR="0006058E" w:rsidRPr="00F707AB" w:rsidRDefault="00F707AB" w:rsidP="000605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="0006058E" w:rsidRPr="00F707AB">
        <w:rPr>
          <w:b/>
          <w:sz w:val="32"/>
          <w:szCs w:val="32"/>
        </w:rPr>
        <w:t>.1. Цели Программы</w:t>
      </w:r>
    </w:p>
    <w:p w:rsidR="00B10270" w:rsidRPr="006D14A8" w:rsidRDefault="00B10270" w:rsidP="0006058E">
      <w:pPr>
        <w:jc w:val="center"/>
        <w:rPr>
          <w:b/>
          <w:sz w:val="22"/>
          <w:szCs w:val="22"/>
        </w:rPr>
      </w:pPr>
    </w:p>
    <w:p w:rsidR="008D795D" w:rsidRDefault="0006058E" w:rsidP="008D795D">
      <w:pPr>
        <w:pStyle w:val="a3"/>
        <w:spacing w:line="324" w:lineRule="auto"/>
        <w:ind w:left="0" w:firstLine="720"/>
        <w:jc w:val="both"/>
        <w:rPr>
          <w:sz w:val="28"/>
          <w:szCs w:val="28"/>
        </w:rPr>
      </w:pPr>
      <w:r w:rsidRPr="00F707AB">
        <w:rPr>
          <w:sz w:val="28"/>
          <w:szCs w:val="28"/>
        </w:rPr>
        <w:t>Основными целями</w:t>
      </w:r>
      <w:r w:rsidR="00984B75">
        <w:rPr>
          <w:sz w:val="28"/>
          <w:szCs w:val="28"/>
        </w:rPr>
        <w:t xml:space="preserve"> </w:t>
      </w:r>
      <w:r w:rsidRPr="00F707AB">
        <w:rPr>
          <w:sz w:val="28"/>
          <w:szCs w:val="28"/>
        </w:rPr>
        <w:t>Программы являются</w:t>
      </w:r>
      <w:r w:rsidR="008D795D">
        <w:rPr>
          <w:sz w:val="28"/>
          <w:szCs w:val="28"/>
        </w:rPr>
        <w:t>:</w:t>
      </w:r>
    </w:p>
    <w:p w:rsidR="008D795D" w:rsidRDefault="00A95C8A" w:rsidP="003606E7">
      <w:pPr>
        <w:pStyle w:val="a3"/>
        <w:numPr>
          <w:ilvl w:val="0"/>
          <w:numId w:val="14"/>
        </w:numPr>
        <w:spacing w:line="324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07AB">
        <w:rPr>
          <w:sz w:val="28"/>
          <w:szCs w:val="28"/>
        </w:rPr>
        <w:t>овышение энергетической эффективности при потреблении энергетических ресурсов за счет оптимизации их использования,</w:t>
      </w:r>
      <w:r>
        <w:rPr>
          <w:sz w:val="28"/>
          <w:szCs w:val="28"/>
        </w:rPr>
        <w:t xml:space="preserve"> </w:t>
      </w:r>
      <w:r w:rsidRPr="00F707AB">
        <w:rPr>
          <w:sz w:val="28"/>
          <w:szCs w:val="28"/>
        </w:rPr>
        <w:t xml:space="preserve">проведения энергосберегающих мероприятий непосредственно  </w:t>
      </w:r>
      <w:r>
        <w:rPr>
          <w:sz w:val="28"/>
          <w:szCs w:val="28"/>
        </w:rPr>
        <w:t>на местах</w:t>
      </w:r>
      <w:r w:rsidRPr="00F707AB">
        <w:rPr>
          <w:sz w:val="28"/>
          <w:szCs w:val="28"/>
        </w:rPr>
        <w:t>, внедрения энергосберегающих решений и технологий</w:t>
      </w:r>
      <w:r w:rsidR="00076733" w:rsidRPr="00F707AB">
        <w:rPr>
          <w:sz w:val="28"/>
          <w:szCs w:val="28"/>
        </w:rPr>
        <w:t>.</w:t>
      </w:r>
    </w:p>
    <w:p w:rsidR="00A95C8A" w:rsidRDefault="00A95C8A" w:rsidP="00A95C8A">
      <w:pPr>
        <w:pStyle w:val="a3"/>
        <w:numPr>
          <w:ilvl w:val="0"/>
          <w:numId w:val="14"/>
        </w:numPr>
        <w:spacing w:line="324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Совокупное с</w:t>
      </w:r>
      <w:r w:rsidRPr="001E0E7F">
        <w:rPr>
          <w:sz w:val="28"/>
          <w:szCs w:val="28"/>
        </w:rPr>
        <w:t xml:space="preserve">нижение затрат на оплату энергоресурсов, </w:t>
      </w:r>
      <w:proofErr w:type="spellStart"/>
      <w:r w:rsidRPr="001E0E7F">
        <w:rPr>
          <w:sz w:val="28"/>
          <w:szCs w:val="28"/>
        </w:rPr>
        <w:t>энерго</w:t>
      </w:r>
      <w:proofErr w:type="spellEnd"/>
      <w:r w:rsidRPr="001E0E7F">
        <w:rPr>
          <w:sz w:val="28"/>
          <w:szCs w:val="28"/>
        </w:rPr>
        <w:t xml:space="preserve">- и </w:t>
      </w:r>
      <w:proofErr w:type="spellStart"/>
      <w:r w:rsidRPr="001E0E7F">
        <w:rPr>
          <w:sz w:val="28"/>
          <w:szCs w:val="28"/>
        </w:rPr>
        <w:t>теплообеспечения</w:t>
      </w:r>
      <w:proofErr w:type="spellEnd"/>
      <w:r w:rsidRPr="001E0E7F">
        <w:rPr>
          <w:sz w:val="28"/>
          <w:szCs w:val="28"/>
        </w:rPr>
        <w:t xml:space="preserve"> на основе применения современных технологий в сфере энергосбережения и, как следствие, уменьшение энергопотребления на квадратный метр общей площади</w:t>
      </w:r>
      <w:r>
        <w:rPr>
          <w:sz w:val="28"/>
          <w:szCs w:val="28"/>
        </w:rPr>
        <w:t>.</w:t>
      </w:r>
    </w:p>
    <w:p w:rsidR="00A95C8A" w:rsidRDefault="00A95C8A" w:rsidP="00A95C8A">
      <w:pPr>
        <w:pStyle w:val="a3"/>
        <w:numPr>
          <w:ilvl w:val="0"/>
          <w:numId w:val="14"/>
        </w:numPr>
        <w:spacing w:line="324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и надёжности теплоснабжения и освещения помещений организации, создание более комфортных условий для сотрудников. Уменьшение административной нагрузки на руководство, связанной с обеспечением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- и теплоснабжения.</w:t>
      </w:r>
    </w:p>
    <w:p w:rsidR="008D795D" w:rsidRPr="00A95C8A" w:rsidRDefault="00A95C8A" w:rsidP="00A95C8A">
      <w:pPr>
        <w:pStyle w:val="a3"/>
        <w:numPr>
          <w:ilvl w:val="0"/>
          <w:numId w:val="14"/>
        </w:numPr>
        <w:spacing w:line="324" w:lineRule="auto"/>
        <w:ind w:left="-851" w:firstLine="851"/>
        <w:jc w:val="both"/>
        <w:rPr>
          <w:sz w:val="28"/>
          <w:szCs w:val="28"/>
        </w:rPr>
      </w:pPr>
      <w:r w:rsidRPr="00A95C8A">
        <w:rPr>
          <w:sz w:val="28"/>
          <w:szCs w:val="28"/>
        </w:rPr>
        <w:t>Повышение надежности функционирования и развития инженерных систем.</w:t>
      </w:r>
      <w:r w:rsidR="008D795D" w:rsidRPr="00A95C8A">
        <w:rPr>
          <w:sz w:val="28"/>
          <w:szCs w:val="28"/>
        </w:rPr>
        <w:t>.</w:t>
      </w:r>
    </w:p>
    <w:p w:rsidR="0006058E" w:rsidRPr="008D795D" w:rsidRDefault="008D795D" w:rsidP="00901976">
      <w:pPr>
        <w:pStyle w:val="a3"/>
        <w:spacing w:after="0"/>
        <w:ind w:left="0"/>
        <w:jc w:val="center"/>
        <w:rPr>
          <w:b/>
          <w:sz w:val="32"/>
          <w:szCs w:val="32"/>
        </w:rPr>
      </w:pPr>
      <w:r w:rsidRPr="008D795D">
        <w:rPr>
          <w:b/>
          <w:sz w:val="32"/>
          <w:szCs w:val="32"/>
        </w:rPr>
        <w:t>3</w:t>
      </w:r>
      <w:r w:rsidR="0006058E" w:rsidRPr="008D795D">
        <w:rPr>
          <w:b/>
          <w:sz w:val="32"/>
          <w:szCs w:val="32"/>
        </w:rPr>
        <w:t>.2. Задачи Программы</w:t>
      </w:r>
    </w:p>
    <w:p w:rsidR="00B10270" w:rsidRPr="006D14A8" w:rsidRDefault="00B10270" w:rsidP="00901976">
      <w:pPr>
        <w:pStyle w:val="a3"/>
        <w:spacing w:after="0"/>
        <w:ind w:left="0"/>
        <w:jc w:val="center"/>
        <w:rPr>
          <w:b/>
          <w:sz w:val="22"/>
          <w:szCs w:val="22"/>
        </w:rPr>
      </w:pPr>
    </w:p>
    <w:p w:rsidR="00A95C8A" w:rsidRPr="008D795D" w:rsidRDefault="00A95C8A" w:rsidP="003606E7">
      <w:pPr>
        <w:pStyle w:val="22"/>
        <w:spacing w:line="324" w:lineRule="auto"/>
        <w:ind w:left="-851" w:firstLine="851"/>
        <w:rPr>
          <w:szCs w:val="28"/>
        </w:rPr>
      </w:pPr>
      <w:r w:rsidRPr="008D795D">
        <w:rPr>
          <w:szCs w:val="28"/>
        </w:rPr>
        <w:t>Для достижения поставленных целей в ходе реализации Программы необходимо решить следующие задачи:</w:t>
      </w:r>
    </w:p>
    <w:p w:rsidR="00A95C8A" w:rsidRPr="008D795D" w:rsidRDefault="00A95C8A" w:rsidP="00A95C8A">
      <w:pPr>
        <w:spacing w:line="324" w:lineRule="auto"/>
        <w:ind w:left="-851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795D">
        <w:rPr>
          <w:sz w:val="28"/>
          <w:szCs w:val="28"/>
        </w:rPr>
        <w:t>.2.1. Проведение комплекса организационных мероприятий по управлению энергосбережением, в том числе создание системы показателей, характеризующих энергетическую эффективность потреблении энергети</w:t>
      </w:r>
      <w:r>
        <w:rPr>
          <w:sz w:val="28"/>
          <w:szCs w:val="28"/>
        </w:rPr>
        <w:t>ческих ресурсов, их мониторинга</w:t>
      </w:r>
      <w:r w:rsidRPr="008D795D">
        <w:rPr>
          <w:sz w:val="28"/>
          <w:szCs w:val="28"/>
        </w:rPr>
        <w:t>.</w:t>
      </w:r>
    </w:p>
    <w:p w:rsidR="00A95C8A" w:rsidRPr="008D795D" w:rsidRDefault="00A95C8A" w:rsidP="003606E7">
      <w:pPr>
        <w:spacing w:line="324" w:lineRule="auto"/>
        <w:jc w:val="both"/>
        <w:rPr>
          <w:sz w:val="28"/>
          <w:szCs w:val="28"/>
        </w:rPr>
      </w:pPr>
      <w:r w:rsidRPr="008D795D">
        <w:rPr>
          <w:sz w:val="28"/>
          <w:szCs w:val="28"/>
        </w:rPr>
        <w:t>Для этого в предстоящий период необходимо:</w:t>
      </w:r>
    </w:p>
    <w:p w:rsidR="00A95C8A" w:rsidRPr="008D795D" w:rsidRDefault="00A95C8A" w:rsidP="00A95C8A">
      <w:pPr>
        <w:spacing w:line="324" w:lineRule="auto"/>
        <w:ind w:left="-851" w:firstLine="851"/>
        <w:jc w:val="both"/>
        <w:rPr>
          <w:sz w:val="28"/>
          <w:szCs w:val="28"/>
        </w:rPr>
      </w:pPr>
      <w:r w:rsidRPr="008D795D">
        <w:rPr>
          <w:sz w:val="28"/>
          <w:szCs w:val="28"/>
        </w:rPr>
        <w:t xml:space="preserve">- принятие программ или среднесрочных (на 2-3 года) планов </w:t>
      </w:r>
      <w:r w:rsidRPr="008D795D">
        <w:rPr>
          <w:sz w:val="28"/>
          <w:szCs w:val="28"/>
        </w:rPr>
        <w:br/>
        <w:t>по повышению показателей</w:t>
      </w:r>
      <w:r>
        <w:rPr>
          <w:sz w:val="28"/>
          <w:szCs w:val="28"/>
        </w:rPr>
        <w:t xml:space="preserve"> </w:t>
      </w:r>
      <w:r w:rsidRPr="008D795D">
        <w:rPr>
          <w:sz w:val="28"/>
          <w:szCs w:val="28"/>
        </w:rPr>
        <w:t xml:space="preserve">энергетической эффективности </w:t>
      </w:r>
      <w:r>
        <w:rPr>
          <w:sz w:val="28"/>
          <w:szCs w:val="28"/>
        </w:rPr>
        <w:t xml:space="preserve">при потреблении </w:t>
      </w:r>
      <w:r w:rsidRPr="008D795D">
        <w:rPr>
          <w:sz w:val="28"/>
          <w:szCs w:val="28"/>
        </w:rPr>
        <w:t>топливно-энергетических ресурсов;</w:t>
      </w:r>
    </w:p>
    <w:p w:rsidR="00A95C8A" w:rsidRPr="008D795D" w:rsidRDefault="00A95C8A" w:rsidP="00A95C8A">
      <w:pPr>
        <w:spacing w:line="324" w:lineRule="auto"/>
        <w:ind w:left="-851" w:firstLine="851"/>
        <w:jc w:val="both"/>
        <w:rPr>
          <w:sz w:val="28"/>
          <w:szCs w:val="28"/>
        </w:rPr>
      </w:pPr>
      <w:r w:rsidRPr="008D795D">
        <w:rPr>
          <w:sz w:val="28"/>
          <w:szCs w:val="28"/>
        </w:rPr>
        <w:t>-организация кратких учебных курсов</w:t>
      </w:r>
      <w:r>
        <w:rPr>
          <w:sz w:val="28"/>
          <w:szCs w:val="28"/>
        </w:rPr>
        <w:t xml:space="preserve"> </w:t>
      </w:r>
      <w:r w:rsidRPr="008D795D">
        <w:rPr>
          <w:sz w:val="28"/>
          <w:szCs w:val="28"/>
        </w:rPr>
        <w:t>для работников по основам эффективного использования энергетических ресурсов;</w:t>
      </w:r>
    </w:p>
    <w:p w:rsidR="00A95C8A" w:rsidRPr="008D795D" w:rsidRDefault="00A95C8A" w:rsidP="00A95C8A">
      <w:pPr>
        <w:spacing w:line="324" w:lineRule="auto"/>
        <w:jc w:val="both"/>
        <w:rPr>
          <w:sz w:val="28"/>
          <w:szCs w:val="28"/>
        </w:rPr>
      </w:pPr>
      <w:r w:rsidRPr="008D795D">
        <w:rPr>
          <w:sz w:val="28"/>
          <w:szCs w:val="28"/>
        </w:rPr>
        <w:lastRenderedPageBreak/>
        <w:t>- внедрение</w:t>
      </w:r>
      <w:r>
        <w:rPr>
          <w:sz w:val="28"/>
          <w:szCs w:val="28"/>
        </w:rPr>
        <w:t xml:space="preserve"> </w:t>
      </w:r>
      <w:r w:rsidRPr="008D795D">
        <w:rPr>
          <w:sz w:val="28"/>
          <w:szCs w:val="28"/>
        </w:rPr>
        <w:t>элементов системы энергетического менеджмента;</w:t>
      </w:r>
    </w:p>
    <w:p w:rsidR="00A95C8A" w:rsidRPr="008D795D" w:rsidRDefault="00A95C8A" w:rsidP="00A95C8A">
      <w:pPr>
        <w:spacing w:line="324" w:lineRule="auto"/>
        <w:ind w:left="-851" w:firstLine="851"/>
        <w:jc w:val="both"/>
        <w:rPr>
          <w:sz w:val="28"/>
          <w:szCs w:val="28"/>
        </w:rPr>
      </w:pPr>
      <w:r w:rsidRPr="008D795D">
        <w:rPr>
          <w:sz w:val="28"/>
          <w:szCs w:val="28"/>
        </w:rPr>
        <w:t xml:space="preserve">- участие в научно-практических конференциях и семинарах посвященных энергосбережению; </w:t>
      </w:r>
    </w:p>
    <w:p w:rsidR="00A95C8A" w:rsidRPr="008D795D" w:rsidRDefault="00A95C8A" w:rsidP="00A95C8A">
      <w:pPr>
        <w:spacing w:line="324" w:lineRule="auto"/>
        <w:ind w:left="-851" w:firstLine="851"/>
        <w:contextualSpacing/>
        <w:jc w:val="both"/>
        <w:rPr>
          <w:sz w:val="28"/>
          <w:szCs w:val="28"/>
        </w:rPr>
      </w:pPr>
      <w:r w:rsidRPr="008D795D">
        <w:rPr>
          <w:sz w:val="28"/>
          <w:szCs w:val="28"/>
        </w:rPr>
        <w:t>- разработка и внедрение форм наблюдения за показателями, характеризующими эффективность использования основных видов энергетических ресурсов.</w:t>
      </w:r>
    </w:p>
    <w:p w:rsidR="00A95C8A" w:rsidRPr="008D795D" w:rsidRDefault="00A95C8A" w:rsidP="00A95C8A">
      <w:pPr>
        <w:spacing w:line="324" w:lineRule="auto"/>
        <w:ind w:left="-85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795D">
        <w:rPr>
          <w:sz w:val="28"/>
          <w:szCs w:val="28"/>
        </w:rPr>
        <w:t>.2.2. Расширение практики применения энергосберегающих технологий при модернизации, реконструкции и капитальном ремонте основных фондов.</w:t>
      </w:r>
      <w:r>
        <w:rPr>
          <w:sz w:val="28"/>
          <w:szCs w:val="28"/>
        </w:rPr>
        <w:t xml:space="preserve"> </w:t>
      </w:r>
      <w:r w:rsidRPr="008D795D">
        <w:rPr>
          <w:sz w:val="28"/>
          <w:szCs w:val="28"/>
        </w:rPr>
        <w:t xml:space="preserve"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8D795D">
        <w:rPr>
          <w:sz w:val="28"/>
          <w:szCs w:val="28"/>
        </w:rPr>
        <w:t>ресурсо</w:t>
      </w:r>
      <w:proofErr w:type="spellEnd"/>
      <w:r w:rsidRPr="008D795D">
        <w:rPr>
          <w:sz w:val="28"/>
          <w:szCs w:val="28"/>
        </w:rPr>
        <w:t>- и энергосбережению, соответствующих или превышающих требования федеральных нормативных актов, и обеспечить их соблюдение.</w:t>
      </w:r>
    </w:p>
    <w:p w:rsidR="00A95C8A" w:rsidRPr="008D795D" w:rsidRDefault="00A95C8A" w:rsidP="00A95C8A">
      <w:pPr>
        <w:spacing w:line="324" w:lineRule="auto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795D">
        <w:rPr>
          <w:sz w:val="28"/>
          <w:szCs w:val="28"/>
        </w:rPr>
        <w:t>.2.</w:t>
      </w:r>
      <w:r>
        <w:rPr>
          <w:sz w:val="28"/>
          <w:szCs w:val="28"/>
        </w:rPr>
        <w:t>3</w:t>
      </w:r>
      <w:r w:rsidRPr="008D795D">
        <w:rPr>
          <w:sz w:val="28"/>
          <w:szCs w:val="28"/>
        </w:rPr>
        <w:t>. Обеспечение учета всего объема потребляемых энергетических ресурсов.</w:t>
      </w:r>
    </w:p>
    <w:p w:rsidR="00A95C8A" w:rsidRPr="008D795D" w:rsidRDefault="00A95C8A" w:rsidP="00A95C8A">
      <w:pPr>
        <w:spacing w:line="324" w:lineRule="auto"/>
        <w:ind w:left="-851" w:firstLine="851"/>
        <w:jc w:val="both"/>
        <w:rPr>
          <w:sz w:val="28"/>
          <w:szCs w:val="28"/>
        </w:rPr>
      </w:pPr>
      <w:r w:rsidRPr="008D795D">
        <w:rPr>
          <w:sz w:val="28"/>
          <w:szCs w:val="28"/>
        </w:rPr>
        <w:t>Для этого необх</w:t>
      </w:r>
      <w:r>
        <w:rPr>
          <w:sz w:val="28"/>
          <w:szCs w:val="28"/>
        </w:rPr>
        <w:t>одимо оснастить приборами учета 100% всех зданий</w:t>
      </w:r>
      <w:r w:rsidRPr="008D795D">
        <w:rPr>
          <w:sz w:val="28"/>
          <w:szCs w:val="28"/>
        </w:rPr>
        <w:t>.</w:t>
      </w:r>
    </w:p>
    <w:p w:rsidR="009D7ACF" w:rsidRPr="006D14A8" w:rsidRDefault="00A95C8A" w:rsidP="00F00885">
      <w:pPr>
        <w:spacing w:line="324" w:lineRule="auto"/>
        <w:ind w:left="-851" w:firstLine="851"/>
        <w:jc w:val="both"/>
        <w:rPr>
          <w:sz w:val="22"/>
          <w:szCs w:val="22"/>
        </w:rPr>
      </w:pPr>
      <w:r w:rsidRPr="008D795D">
        <w:rPr>
          <w:sz w:val="28"/>
          <w:szCs w:val="28"/>
        </w:rPr>
        <w:t>Поставленн</w:t>
      </w:r>
      <w:r>
        <w:rPr>
          <w:sz w:val="28"/>
          <w:szCs w:val="28"/>
        </w:rPr>
        <w:t>ые</w:t>
      </w:r>
      <w:r w:rsidRPr="008D795D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8D795D">
        <w:rPr>
          <w:sz w:val="28"/>
          <w:szCs w:val="28"/>
        </w:rPr>
        <w:t xml:space="preserve"> и решаемые в рамках данной Программы задачи направлены на повышение эффективности использования энергетических ресурсов на предприятии при их производстве и потреблении. Достижение поставленной цели позволит во многом реализовать существующий потенциал энергосбережения и создать к 20</w:t>
      </w:r>
      <w:r w:rsidR="00903D5D">
        <w:rPr>
          <w:sz w:val="28"/>
          <w:szCs w:val="28"/>
        </w:rPr>
        <w:t>20</w:t>
      </w:r>
      <w:r w:rsidRPr="008D795D">
        <w:rPr>
          <w:sz w:val="28"/>
          <w:szCs w:val="28"/>
        </w:rPr>
        <w:t xml:space="preserve"> году условия для перехода на энергосберегающий путь развития, что в конечном итоге позволит</w:t>
      </w:r>
      <w:r>
        <w:rPr>
          <w:sz w:val="28"/>
          <w:szCs w:val="28"/>
        </w:rPr>
        <w:t xml:space="preserve"> </w:t>
      </w:r>
      <w:r w:rsidRPr="008D795D">
        <w:rPr>
          <w:sz w:val="28"/>
          <w:szCs w:val="28"/>
        </w:rPr>
        <w:t>снизить негативные последствия роста цен на основные виды топливно-энергетических ресурсов. В среднесрочном периоде также возможно снижение себестоимости вырабатываемых энергоносителей</w:t>
      </w:r>
      <w:r w:rsidR="00C917AD" w:rsidRPr="008D795D">
        <w:rPr>
          <w:sz w:val="28"/>
          <w:szCs w:val="28"/>
        </w:rPr>
        <w:t>.</w:t>
      </w:r>
    </w:p>
    <w:p w:rsidR="00C917AD" w:rsidRPr="006D14A8" w:rsidRDefault="00C917AD" w:rsidP="009200B7">
      <w:pPr>
        <w:spacing w:line="324" w:lineRule="auto"/>
        <w:ind w:firstLine="720"/>
        <w:jc w:val="both"/>
        <w:rPr>
          <w:sz w:val="22"/>
          <w:szCs w:val="22"/>
        </w:rPr>
      </w:pPr>
    </w:p>
    <w:p w:rsidR="009F19E2" w:rsidRDefault="009F19E2" w:rsidP="00D00E50">
      <w:pPr>
        <w:autoSpaceDE w:val="0"/>
        <w:autoSpaceDN w:val="0"/>
        <w:adjustRightInd w:val="0"/>
        <w:jc w:val="center"/>
        <w:rPr>
          <w:bCs/>
        </w:rPr>
        <w:sectPr w:rsidR="009F19E2" w:rsidSect="006D26E3">
          <w:pgSz w:w="11907" w:h="16840"/>
          <w:pgMar w:top="1134" w:right="851" w:bottom="1134" w:left="2268" w:header="720" w:footer="720" w:gutter="0"/>
          <w:cols w:space="708"/>
          <w:titlePg/>
          <w:docGrid w:linePitch="360"/>
        </w:sectPr>
      </w:pPr>
    </w:p>
    <w:p w:rsidR="009F19E2" w:rsidRPr="00DB5CD6" w:rsidRDefault="00DB5CD6" w:rsidP="009F19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="009F19E2" w:rsidRPr="00DB5CD6">
        <w:rPr>
          <w:b/>
          <w:sz w:val="32"/>
          <w:szCs w:val="32"/>
        </w:rPr>
        <w:t>. Сроки и целевые показатели реализации Программы</w:t>
      </w:r>
    </w:p>
    <w:p w:rsidR="009F19E2" w:rsidRPr="006D14A8" w:rsidRDefault="009F19E2" w:rsidP="009F19E2">
      <w:pPr>
        <w:jc w:val="center"/>
        <w:rPr>
          <w:b/>
          <w:sz w:val="22"/>
          <w:szCs w:val="22"/>
        </w:rPr>
      </w:pPr>
    </w:p>
    <w:p w:rsidR="004B50B4" w:rsidRDefault="004B50B4" w:rsidP="00EC7D9A">
      <w:pPr>
        <w:spacing w:line="276" w:lineRule="auto"/>
        <w:ind w:firstLine="708"/>
        <w:jc w:val="both"/>
        <w:rPr>
          <w:sz w:val="28"/>
          <w:szCs w:val="28"/>
        </w:rPr>
      </w:pPr>
      <w:r w:rsidRPr="00DB5CD6">
        <w:rPr>
          <w:sz w:val="28"/>
          <w:szCs w:val="28"/>
        </w:rPr>
        <w:t xml:space="preserve">Программа рассчитана на </w:t>
      </w:r>
      <w:r w:rsidR="00DC693F">
        <w:rPr>
          <w:sz w:val="28"/>
          <w:szCs w:val="28"/>
        </w:rPr>
        <w:t>201</w:t>
      </w:r>
      <w:r w:rsidR="00903D5D">
        <w:rPr>
          <w:sz w:val="28"/>
          <w:szCs w:val="28"/>
        </w:rPr>
        <w:t>8</w:t>
      </w:r>
      <w:r w:rsidR="00DC693F">
        <w:rPr>
          <w:sz w:val="28"/>
          <w:szCs w:val="28"/>
        </w:rPr>
        <w:t>-</w:t>
      </w:r>
      <w:r w:rsidRPr="00DB5CD6">
        <w:rPr>
          <w:sz w:val="28"/>
          <w:szCs w:val="28"/>
        </w:rPr>
        <w:t>20</w:t>
      </w:r>
      <w:r w:rsidR="00903D5D">
        <w:rPr>
          <w:sz w:val="28"/>
          <w:szCs w:val="28"/>
        </w:rPr>
        <w:t>20</w:t>
      </w:r>
      <w:r w:rsidRPr="00DB5CD6">
        <w:rPr>
          <w:sz w:val="28"/>
          <w:szCs w:val="28"/>
        </w:rPr>
        <w:t xml:space="preserve"> годы. В</w:t>
      </w:r>
      <w:r w:rsidR="00165AD1">
        <w:rPr>
          <w:sz w:val="28"/>
          <w:szCs w:val="28"/>
        </w:rPr>
        <w:t xml:space="preserve"> </w:t>
      </w:r>
      <w:r w:rsidRPr="00DB5CD6">
        <w:rPr>
          <w:sz w:val="28"/>
          <w:szCs w:val="28"/>
        </w:rPr>
        <w:t xml:space="preserve">ходе реализации программных мероприятий планируется достичь снижения потерь </w:t>
      </w:r>
      <w:r w:rsidR="00640A72">
        <w:rPr>
          <w:sz w:val="28"/>
          <w:szCs w:val="28"/>
        </w:rPr>
        <w:t>тепловой энергии</w:t>
      </w:r>
      <w:r w:rsidR="00AD0945" w:rsidRPr="00DB5CD6">
        <w:rPr>
          <w:sz w:val="28"/>
          <w:szCs w:val="28"/>
        </w:rPr>
        <w:t>, воды и электричества</w:t>
      </w:r>
      <w:r w:rsidRPr="00DB5CD6">
        <w:rPr>
          <w:sz w:val="28"/>
          <w:szCs w:val="28"/>
        </w:rPr>
        <w:t>, а как следствие, сокращение расходов организации в целом.</w:t>
      </w:r>
      <w:r w:rsidR="00984B75">
        <w:rPr>
          <w:sz w:val="28"/>
          <w:szCs w:val="28"/>
        </w:rPr>
        <w:t xml:space="preserve"> </w:t>
      </w:r>
      <w:r w:rsidRPr="00DB5CD6">
        <w:rPr>
          <w:sz w:val="28"/>
          <w:szCs w:val="28"/>
        </w:rPr>
        <w:t xml:space="preserve">Ниже приведен ряд целевых показателей энергосбережения и повышения энергетической эффективности, достижение которых должно обеспечиваться в результате реализации </w:t>
      </w:r>
      <w:r w:rsidR="00B62E02" w:rsidRPr="00DB5CD6">
        <w:rPr>
          <w:sz w:val="28"/>
          <w:szCs w:val="28"/>
        </w:rPr>
        <w:t xml:space="preserve">мероприятий, содержащихся в </w:t>
      </w:r>
      <w:r w:rsidRPr="00DB5CD6">
        <w:rPr>
          <w:sz w:val="28"/>
          <w:szCs w:val="28"/>
        </w:rPr>
        <w:t>программ</w:t>
      </w:r>
      <w:r w:rsidR="00B62E02" w:rsidRPr="00DB5CD6">
        <w:rPr>
          <w:sz w:val="28"/>
          <w:szCs w:val="28"/>
        </w:rPr>
        <w:t>е</w:t>
      </w:r>
      <w:r w:rsidRPr="00DB5CD6">
        <w:rPr>
          <w:sz w:val="28"/>
          <w:szCs w:val="28"/>
        </w:rPr>
        <w:t xml:space="preserve">. </w:t>
      </w:r>
      <w:r w:rsidR="00A72BD4">
        <w:rPr>
          <w:sz w:val="28"/>
          <w:szCs w:val="28"/>
        </w:rPr>
        <w:t>За базовый год взяты значения 201</w:t>
      </w:r>
      <w:r w:rsidR="00A95C8A">
        <w:rPr>
          <w:sz w:val="28"/>
          <w:szCs w:val="28"/>
        </w:rPr>
        <w:t>6</w:t>
      </w:r>
      <w:r w:rsidR="00A72BD4">
        <w:rPr>
          <w:sz w:val="28"/>
          <w:szCs w:val="28"/>
        </w:rPr>
        <w:t xml:space="preserve"> г.</w:t>
      </w:r>
    </w:p>
    <w:p w:rsidR="003B2323" w:rsidRDefault="003B2323" w:rsidP="003B232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СВЕДЕНИЯ </w:t>
      </w:r>
    </w:p>
    <w:p w:rsidR="003B2323" w:rsidRDefault="003B2323" w:rsidP="003B232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 ЦЕЛЕВЫХ ПОКАЗАТЕЛЯХ ПРОГРАММЫ ЭНЕРГОСБЕРЕЖЕНИЯ </w:t>
      </w:r>
    </w:p>
    <w:p w:rsidR="003B2323" w:rsidRDefault="003B2323" w:rsidP="003B232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И ПОВЫШЕНИЯ ЭНЕРГЕТИЧЕСКОЙ ЭФФЕКТИВНОСТИ</w:t>
      </w:r>
    </w:p>
    <w:p w:rsidR="003B2323" w:rsidRPr="006D14A8" w:rsidRDefault="003B2323" w:rsidP="003B232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6"/>
        <w:gridCol w:w="5503"/>
        <w:gridCol w:w="1728"/>
        <w:gridCol w:w="1902"/>
        <w:gridCol w:w="1634"/>
        <w:gridCol w:w="1634"/>
        <w:gridCol w:w="1675"/>
      </w:tblGrid>
      <w:tr w:rsidR="003E4AA4" w:rsidRPr="003E4AA4" w:rsidTr="00DC693F">
        <w:trPr>
          <w:tblCellSpacing w:w="5" w:type="nil"/>
          <w:jc w:val="center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4" w:rsidRPr="003E4AA4" w:rsidRDefault="003E4AA4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 xml:space="preserve">N </w:t>
            </w:r>
            <w:r w:rsidRPr="003E4AA4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4" w:rsidRPr="003E4AA4" w:rsidRDefault="003E4AA4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 xml:space="preserve">     Наименования      </w:t>
            </w:r>
            <w:r w:rsidRPr="003E4AA4">
              <w:rPr>
                <w:rFonts w:ascii="Times New Roman" w:hAnsi="Times New Roman" w:cs="Times New Roman"/>
              </w:rPr>
              <w:br/>
              <w:t xml:space="preserve">      показателей     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4" w:rsidRPr="003E4AA4" w:rsidRDefault="003E4AA4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 xml:space="preserve"> Единица </w:t>
            </w:r>
            <w:r w:rsidRPr="003E4AA4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A4" w:rsidRPr="003E4AA4" w:rsidRDefault="003E4AA4" w:rsidP="00DE6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>Значения целевых показателей по годам</w:t>
            </w:r>
          </w:p>
        </w:tc>
      </w:tr>
      <w:tr w:rsidR="00DC693F" w:rsidRPr="003E4AA4" w:rsidTr="00DC693F">
        <w:trPr>
          <w:trHeight w:val="798"/>
          <w:tblCellSpacing w:w="5" w:type="nil"/>
          <w:jc w:val="center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F" w:rsidRPr="003E4AA4" w:rsidRDefault="00DC693F" w:rsidP="00DE6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F" w:rsidRPr="003E4AA4" w:rsidRDefault="00DC693F" w:rsidP="00DE6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F" w:rsidRPr="003E4AA4" w:rsidRDefault="00DC693F" w:rsidP="00DE6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3F" w:rsidRPr="003E4AA4" w:rsidRDefault="00DC693F" w:rsidP="00DC693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 xml:space="preserve">Исходное   </w:t>
            </w:r>
            <w:r w:rsidRPr="003E4AA4">
              <w:rPr>
                <w:rFonts w:ascii="Times New Roman" w:hAnsi="Times New Roman" w:cs="Times New Roman"/>
              </w:rPr>
              <w:br/>
              <w:t xml:space="preserve">  (базовое)  </w:t>
            </w:r>
            <w:r w:rsidRPr="003E4AA4">
              <w:rPr>
                <w:rFonts w:ascii="Times New Roman" w:hAnsi="Times New Roman" w:cs="Times New Roman"/>
              </w:rPr>
              <w:br/>
              <w:t xml:space="preserve">  значение   </w:t>
            </w:r>
            <w:r w:rsidRPr="003E4AA4">
              <w:rPr>
                <w:rFonts w:ascii="Times New Roman" w:hAnsi="Times New Roman" w:cs="Times New Roman"/>
              </w:rPr>
              <w:br/>
              <w:t xml:space="preserve"> показателя  </w:t>
            </w:r>
            <w:r w:rsidRPr="003E4AA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3F" w:rsidRPr="003E4AA4" w:rsidRDefault="00D24500" w:rsidP="00164F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64F1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693F" w:rsidRPr="003E4AA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3F" w:rsidRPr="003E4AA4" w:rsidRDefault="00DC693F" w:rsidP="00164F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>201</w:t>
            </w:r>
            <w:r w:rsidR="00164F19">
              <w:rPr>
                <w:rFonts w:ascii="Times New Roman" w:hAnsi="Times New Roman" w:cs="Times New Roman"/>
              </w:rPr>
              <w:t>9</w:t>
            </w:r>
            <w:r w:rsidRPr="003E4AA4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93F" w:rsidRPr="003E4AA4" w:rsidRDefault="00DC693F" w:rsidP="00164F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>20</w:t>
            </w:r>
            <w:r w:rsidR="00164F19">
              <w:rPr>
                <w:rFonts w:ascii="Times New Roman" w:hAnsi="Times New Roman" w:cs="Times New Roman"/>
              </w:rPr>
              <w:t>20</w:t>
            </w:r>
            <w:r w:rsidRPr="003E4AA4">
              <w:rPr>
                <w:rFonts w:ascii="Times New Roman" w:hAnsi="Times New Roman" w:cs="Times New Roman"/>
              </w:rPr>
              <w:br/>
              <w:t xml:space="preserve"> г.</w:t>
            </w:r>
          </w:p>
        </w:tc>
      </w:tr>
      <w:tr w:rsidR="00DC693F" w:rsidRPr="003E4AA4" w:rsidTr="00DC693F">
        <w:trPr>
          <w:tblCellSpacing w:w="5" w:type="nil"/>
          <w:jc w:val="center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F" w:rsidRPr="003E4AA4" w:rsidRDefault="00DC693F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F" w:rsidRPr="003E4AA4" w:rsidRDefault="00DC693F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 xml:space="preserve">           2           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F" w:rsidRPr="003E4AA4" w:rsidRDefault="00DC693F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 xml:space="preserve">    3    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F" w:rsidRPr="003E4AA4" w:rsidRDefault="00DC693F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 xml:space="preserve">      4      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F" w:rsidRPr="003E4AA4" w:rsidRDefault="00DC693F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F" w:rsidRPr="003E4AA4" w:rsidRDefault="00DC693F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 xml:space="preserve"> 7  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3F" w:rsidRPr="003E4AA4" w:rsidRDefault="00DC693F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>8</w:t>
            </w:r>
          </w:p>
        </w:tc>
      </w:tr>
      <w:tr w:rsidR="00716369" w:rsidRPr="003E4AA4" w:rsidTr="00DC693F">
        <w:trPr>
          <w:trHeight w:val="252"/>
          <w:tblCellSpacing w:w="5" w:type="nil"/>
          <w:jc w:val="center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69" w:rsidRPr="003E4AA4" w:rsidRDefault="00716369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Pr="003B2323" w:rsidRDefault="00716369" w:rsidP="00DE6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323">
              <w:rPr>
                <w:rFonts w:ascii="Times New Roman" w:hAnsi="Times New Roman" w:cs="Times New Roman"/>
              </w:rPr>
              <w:t>Потребление электроэнергии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Pr="003B2323" w:rsidRDefault="00716369" w:rsidP="00DE61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B2323">
              <w:rPr>
                <w:color w:val="000000"/>
                <w:sz w:val="20"/>
                <w:szCs w:val="20"/>
              </w:rPr>
              <w:t>Тыс.кВт</w:t>
            </w:r>
            <w:proofErr w:type="spellEnd"/>
            <w:r w:rsidRPr="003B2323">
              <w:rPr>
                <w:color w:val="000000"/>
                <w:sz w:val="20"/>
                <w:szCs w:val="20"/>
              </w:rPr>
              <w:t>/ч</w:t>
            </w:r>
          </w:p>
        </w:tc>
        <w:tc>
          <w:tcPr>
            <w:tcW w:w="6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462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5,48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3,846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3,846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3,846</w:t>
            </w:r>
          </w:p>
        </w:tc>
      </w:tr>
      <w:tr w:rsidR="00716369" w:rsidRPr="003E4AA4" w:rsidTr="00DC693F">
        <w:trPr>
          <w:trHeight w:val="269"/>
          <w:tblCellSpacing w:w="5" w:type="nil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69" w:rsidRPr="003E4AA4" w:rsidRDefault="00716369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Pr="003B2323" w:rsidRDefault="00716369" w:rsidP="00DE6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323">
              <w:rPr>
                <w:rFonts w:ascii="Times New Roman" w:hAnsi="Times New Roman" w:cs="Times New Roman"/>
              </w:rPr>
              <w:t>Потребление тепловой энергии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Pr="003B2323" w:rsidRDefault="00716369" w:rsidP="00DE611D">
            <w:pPr>
              <w:jc w:val="center"/>
              <w:rPr>
                <w:color w:val="000000"/>
                <w:sz w:val="20"/>
                <w:szCs w:val="20"/>
              </w:rPr>
            </w:pPr>
            <w:r w:rsidRPr="003B2323"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24,29</w:t>
            </w:r>
          </w:p>
        </w:tc>
      </w:tr>
      <w:tr w:rsidR="00716369" w:rsidRPr="003E4AA4" w:rsidTr="00DC693F">
        <w:trPr>
          <w:trHeight w:val="273"/>
          <w:tblCellSpacing w:w="5" w:type="nil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69" w:rsidRPr="003E4AA4" w:rsidRDefault="00716369" w:rsidP="00DE611D">
            <w:pPr>
              <w:pStyle w:val="ConsPlusCell"/>
              <w:rPr>
                <w:rFonts w:ascii="Times New Roman" w:hAnsi="Times New Roman" w:cs="Times New Roman"/>
              </w:rPr>
            </w:pPr>
            <w:r w:rsidRPr="003E4A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Pr="003B2323" w:rsidRDefault="00716369" w:rsidP="00DE6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B2323">
              <w:rPr>
                <w:rFonts w:ascii="Times New Roman" w:hAnsi="Times New Roman" w:cs="Times New Roman"/>
              </w:rPr>
              <w:t xml:space="preserve">Потребление </w:t>
            </w:r>
            <w:r>
              <w:rPr>
                <w:rFonts w:ascii="Times New Roman" w:hAnsi="Times New Roman" w:cs="Times New Roman"/>
              </w:rPr>
              <w:t>ХВС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Pr="003B2323" w:rsidRDefault="00716369" w:rsidP="00DE611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Тыс.</w:t>
            </w:r>
            <w:r w:rsidRPr="003B2323"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0,0618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369" w:rsidRDefault="00716369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0,0388</w:t>
            </w:r>
          </w:p>
        </w:tc>
      </w:tr>
    </w:tbl>
    <w:p w:rsidR="003E4AA4" w:rsidRDefault="003E4AA4" w:rsidP="004B50B4">
      <w:pPr>
        <w:autoSpaceDE w:val="0"/>
        <w:autoSpaceDN w:val="0"/>
        <w:adjustRightInd w:val="0"/>
        <w:rPr>
          <w:bCs/>
        </w:rPr>
        <w:sectPr w:rsidR="003E4AA4" w:rsidSect="006D26E3">
          <w:pgSz w:w="16840" w:h="11907" w:orient="landscape"/>
          <w:pgMar w:top="1701" w:right="1134" w:bottom="851" w:left="1134" w:header="720" w:footer="720" w:gutter="0"/>
          <w:cols w:space="708"/>
          <w:titlePg/>
          <w:docGrid w:linePitch="360"/>
        </w:sectPr>
      </w:pPr>
    </w:p>
    <w:p w:rsidR="00093CF7" w:rsidRPr="00DB5CD6" w:rsidRDefault="00A6122E" w:rsidP="001379C2">
      <w:pPr>
        <w:spacing w:line="324" w:lineRule="auto"/>
        <w:ind w:left="-851" w:firstLine="851"/>
        <w:jc w:val="both"/>
        <w:rPr>
          <w:sz w:val="28"/>
          <w:szCs w:val="28"/>
        </w:rPr>
      </w:pPr>
      <w:r w:rsidRPr="00DB5CD6">
        <w:rPr>
          <w:sz w:val="28"/>
          <w:szCs w:val="28"/>
        </w:rPr>
        <w:lastRenderedPageBreak/>
        <w:t>Так как технологический и экономический эффект от реализации</w:t>
      </w:r>
      <w:r w:rsidR="00A37D02" w:rsidRPr="00DB5CD6">
        <w:rPr>
          <w:sz w:val="28"/>
          <w:szCs w:val="28"/>
        </w:rPr>
        <w:t xml:space="preserve"> программных</w:t>
      </w:r>
      <w:r w:rsidRPr="00DB5CD6">
        <w:rPr>
          <w:sz w:val="28"/>
          <w:szCs w:val="28"/>
        </w:rPr>
        <w:t xml:space="preserve"> мероприятий находятся в прямой зависимости от значений перечисленных выше показателей, о</w:t>
      </w:r>
      <w:r w:rsidR="00093CF7" w:rsidRPr="00DB5CD6">
        <w:rPr>
          <w:sz w:val="28"/>
          <w:szCs w:val="28"/>
        </w:rPr>
        <w:t>бязательным условием при выполнении Программы является ежегодное</w:t>
      </w:r>
      <w:r w:rsidRPr="00DB5CD6">
        <w:rPr>
          <w:sz w:val="28"/>
          <w:szCs w:val="28"/>
        </w:rPr>
        <w:t xml:space="preserve"> их</w:t>
      </w:r>
      <w:r w:rsidR="00093CF7" w:rsidRPr="00DB5CD6">
        <w:rPr>
          <w:sz w:val="28"/>
          <w:szCs w:val="28"/>
        </w:rPr>
        <w:t xml:space="preserve"> определение на основе анализа статей затрат производства и результатов деятельности организации в целом. </w:t>
      </w:r>
    </w:p>
    <w:p w:rsidR="00980B9B" w:rsidRPr="00DB5CD6" w:rsidRDefault="00093CF7" w:rsidP="001379C2">
      <w:pPr>
        <w:spacing w:line="324" w:lineRule="auto"/>
        <w:ind w:left="-851" w:firstLine="851"/>
        <w:jc w:val="both"/>
        <w:rPr>
          <w:sz w:val="28"/>
          <w:szCs w:val="28"/>
        </w:rPr>
      </w:pPr>
      <w:r w:rsidRPr="00DB5CD6">
        <w:rPr>
          <w:sz w:val="28"/>
          <w:szCs w:val="28"/>
        </w:rPr>
        <w:t>В случае несоответствия</w:t>
      </w:r>
      <w:r w:rsidR="007D00CB" w:rsidRPr="00DB5CD6">
        <w:rPr>
          <w:sz w:val="28"/>
          <w:szCs w:val="28"/>
        </w:rPr>
        <w:t xml:space="preserve"> реальных</w:t>
      </w:r>
      <w:r w:rsidR="00DC1F40">
        <w:rPr>
          <w:sz w:val="28"/>
          <w:szCs w:val="28"/>
        </w:rPr>
        <w:t xml:space="preserve"> </w:t>
      </w:r>
      <w:r w:rsidR="007D00CB" w:rsidRPr="00DB5CD6">
        <w:rPr>
          <w:sz w:val="28"/>
          <w:szCs w:val="28"/>
        </w:rPr>
        <w:t xml:space="preserve">значений </w:t>
      </w:r>
      <w:r w:rsidRPr="00DB5CD6">
        <w:rPr>
          <w:sz w:val="28"/>
          <w:szCs w:val="28"/>
        </w:rPr>
        <w:t xml:space="preserve">данных показателей </w:t>
      </w:r>
      <w:r w:rsidR="007D00CB" w:rsidRPr="00DB5CD6">
        <w:rPr>
          <w:sz w:val="28"/>
          <w:szCs w:val="28"/>
        </w:rPr>
        <w:t xml:space="preserve">плановым, </w:t>
      </w:r>
      <w:r w:rsidRPr="00DB5CD6">
        <w:rPr>
          <w:sz w:val="28"/>
          <w:szCs w:val="28"/>
        </w:rPr>
        <w:t xml:space="preserve">необходимо </w:t>
      </w:r>
      <w:r w:rsidR="00EF1D3A" w:rsidRPr="00DB5CD6">
        <w:rPr>
          <w:sz w:val="28"/>
          <w:szCs w:val="28"/>
        </w:rPr>
        <w:t xml:space="preserve">на основе системного анализа </w:t>
      </w:r>
      <w:r w:rsidR="007D00CB" w:rsidRPr="00DB5CD6">
        <w:rPr>
          <w:sz w:val="28"/>
          <w:szCs w:val="28"/>
        </w:rPr>
        <w:t>определить</w:t>
      </w:r>
      <w:r w:rsidRPr="00DB5CD6">
        <w:rPr>
          <w:sz w:val="28"/>
          <w:szCs w:val="28"/>
        </w:rPr>
        <w:t xml:space="preserve"> причину отклонения</w:t>
      </w:r>
      <w:r w:rsidR="007D00CB" w:rsidRPr="00DB5CD6">
        <w:rPr>
          <w:sz w:val="28"/>
          <w:szCs w:val="28"/>
        </w:rPr>
        <w:t xml:space="preserve"> и</w:t>
      </w:r>
      <w:r w:rsidR="00EF1D3A" w:rsidRPr="00DB5CD6">
        <w:rPr>
          <w:sz w:val="28"/>
          <w:szCs w:val="28"/>
        </w:rPr>
        <w:t xml:space="preserve"> при необходимости</w:t>
      </w:r>
      <w:r w:rsidR="007D00CB" w:rsidRPr="00DB5CD6">
        <w:rPr>
          <w:sz w:val="28"/>
          <w:szCs w:val="28"/>
        </w:rPr>
        <w:t xml:space="preserve"> произвести соответствующую корректировку </w:t>
      </w:r>
      <w:r w:rsidRPr="00DB5CD6">
        <w:rPr>
          <w:sz w:val="28"/>
          <w:szCs w:val="28"/>
        </w:rPr>
        <w:t xml:space="preserve">программных мероприятий. </w:t>
      </w:r>
      <w:r w:rsidR="007D00CB" w:rsidRPr="00DB5CD6">
        <w:rPr>
          <w:sz w:val="28"/>
          <w:szCs w:val="28"/>
        </w:rPr>
        <w:t>Отклонение на величину, не превышающую 5% от планового значения, следует считать допустимым.</w:t>
      </w:r>
    </w:p>
    <w:p w:rsidR="00BB1D5F" w:rsidRDefault="00BB1D5F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841A9C" w:rsidRDefault="00841A9C" w:rsidP="00BB1D5F">
      <w:pPr>
        <w:spacing w:line="324" w:lineRule="auto"/>
        <w:rPr>
          <w:sz w:val="28"/>
        </w:rPr>
      </w:pPr>
    </w:p>
    <w:p w:rsidR="00EC177A" w:rsidRDefault="00EC177A" w:rsidP="00BB1D5F">
      <w:pPr>
        <w:spacing w:line="324" w:lineRule="auto"/>
        <w:rPr>
          <w:sz w:val="28"/>
        </w:rPr>
      </w:pPr>
    </w:p>
    <w:p w:rsidR="00A368A0" w:rsidRDefault="00A368A0" w:rsidP="00BB1D5F">
      <w:pPr>
        <w:spacing w:line="324" w:lineRule="auto"/>
        <w:rPr>
          <w:sz w:val="28"/>
        </w:rPr>
      </w:pPr>
    </w:p>
    <w:p w:rsidR="0006058E" w:rsidRPr="00DB5CD6" w:rsidRDefault="00DB5CD6" w:rsidP="00DB5CD6">
      <w:pPr>
        <w:spacing w:line="324" w:lineRule="auto"/>
        <w:jc w:val="center"/>
        <w:rPr>
          <w:b/>
          <w:sz w:val="32"/>
          <w:szCs w:val="32"/>
        </w:rPr>
      </w:pPr>
      <w:r w:rsidRPr="00DB5CD6">
        <w:rPr>
          <w:b/>
          <w:sz w:val="32"/>
          <w:szCs w:val="32"/>
        </w:rPr>
        <w:lastRenderedPageBreak/>
        <w:t>5</w:t>
      </w:r>
      <w:r w:rsidR="0006058E" w:rsidRPr="00DB5CD6">
        <w:rPr>
          <w:b/>
          <w:sz w:val="32"/>
          <w:szCs w:val="32"/>
        </w:rPr>
        <w:t xml:space="preserve">. Оценка экономической эффективности </w:t>
      </w:r>
      <w:r w:rsidR="007678F8" w:rsidRPr="00DB5CD6">
        <w:rPr>
          <w:b/>
          <w:sz w:val="32"/>
          <w:szCs w:val="32"/>
        </w:rPr>
        <w:t>р</w:t>
      </w:r>
      <w:r w:rsidR="0006058E" w:rsidRPr="00DB5CD6">
        <w:rPr>
          <w:b/>
          <w:sz w:val="32"/>
          <w:szCs w:val="32"/>
        </w:rPr>
        <w:t>еализации</w:t>
      </w:r>
      <w:r w:rsidR="00DC1F40">
        <w:rPr>
          <w:b/>
          <w:sz w:val="32"/>
          <w:szCs w:val="32"/>
        </w:rPr>
        <w:t xml:space="preserve"> </w:t>
      </w:r>
      <w:r w:rsidR="0006058E" w:rsidRPr="00DB5CD6">
        <w:rPr>
          <w:b/>
          <w:sz w:val="32"/>
          <w:szCs w:val="32"/>
        </w:rPr>
        <w:t>Программы</w:t>
      </w:r>
    </w:p>
    <w:p w:rsidR="0006058E" w:rsidRPr="006D14A8" w:rsidRDefault="0006058E" w:rsidP="00BB1D5F">
      <w:pPr>
        <w:spacing w:line="324" w:lineRule="auto"/>
        <w:ind w:firstLine="720"/>
        <w:jc w:val="both"/>
        <w:rPr>
          <w:sz w:val="22"/>
          <w:szCs w:val="22"/>
        </w:rPr>
      </w:pPr>
    </w:p>
    <w:p w:rsidR="0006058E" w:rsidRPr="00DB5CD6" w:rsidRDefault="0006058E" w:rsidP="00EC177A">
      <w:pPr>
        <w:spacing w:line="360" w:lineRule="auto"/>
        <w:ind w:left="-851" w:firstLine="851"/>
        <w:jc w:val="both"/>
        <w:rPr>
          <w:sz w:val="28"/>
          <w:szCs w:val="28"/>
        </w:rPr>
      </w:pPr>
      <w:r w:rsidRPr="00DB5CD6">
        <w:rPr>
          <w:sz w:val="28"/>
          <w:szCs w:val="28"/>
        </w:rPr>
        <w:t>В ходе реализации Программы планируется достичь следующих результатов:</w:t>
      </w:r>
    </w:p>
    <w:p w:rsidR="008C66A7" w:rsidRPr="00DB5CD6" w:rsidRDefault="008C66A7" w:rsidP="00DB5CD6">
      <w:pPr>
        <w:spacing w:line="360" w:lineRule="auto"/>
        <w:ind w:left="960" w:hanging="240"/>
        <w:jc w:val="both"/>
        <w:rPr>
          <w:sz w:val="28"/>
          <w:szCs w:val="28"/>
        </w:rPr>
      </w:pPr>
      <w:r w:rsidRPr="00DB5CD6">
        <w:rPr>
          <w:sz w:val="28"/>
          <w:szCs w:val="28"/>
        </w:rPr>
        <w:t xml:space="preserve">- сокращение удельных показателей </w:t>
      </w:r>
      <w:r w:rsidR="00752B95" w:rsidRPr="00DB5CD6">
        <w:rPr>
          <w:sz w:val="28"/>
          <w:szCs w:val="28"/>
        </w:rPr>
        <w:t>потерь в</w:t>
      </w:r>
      <w:r w:rsidRPr="00DB5CD6">
        <w:rPr>
          <w:sz w:val="28"/>
          <w:szCs w:val="28"/>
        </w:rPr>
        <w:t xml:space="preserve"> систем</w:t>
      </w:r>
      <w:r w:rsidR="00752B95" w:rsidRPr="00DB5CD6">
        <w:rPr>
          <w:sz w:val="28"/>
          <w:szCs w:val="28"/>
        </w:rPr>
        <w:t>е</w:t>
      </w:r>
      <w:r w:rsidR="00DC1F40">
        <w:rPr>
          <w:sz w:val="28"/>
          <w:szCs w:val="28"/>
        </w:rPr>
        <w:t xml:space="preserve"> </w:t>
      </w:r>
      <w:r w:rsidR="00320B52" w:rsidRPr="00DB5CD6">
        <w:rPr>
          <w:sz w:val="28"/>
          <w:szCs w:val="28"/>
        </w:rPr>
        <w:t>теплоснабжения, электроснабжения, водоснабжения</w:t>
      </w:r>
      <w:r w:rsidRPr="00DB5CD6">
        <w:rPr>
          <w:sz w:val="28"/>
          <w:szCs w:val="28"/>
        </w:rPr>
        <w:t xml:space="preserve"> на 3-5 % </w:t>
      </w:r>
      <w:r w:rsidR="00DB5CD6">
        <w:rPr>
          <w:sz w:val="28"/>
          <w:szCs w:val="28"/>
        </w:rPr>
        <w:t xml:space="preserve">в год </w:t>
      </w:r>
      <w:r w:rsidRPr="00DB5CD6">
        <w:rPr>
          <w:sz w:val="28"/>
          <w:szCs w:val="28"/>
        </w:rPr>
        <w:t>по сравнению с 201</w:t>
      </w:r>
      <w:r w:rsidR="009A1C5B">
        <w:rPr>
          <w:sz w:val="28"/>
          <w:szCs w:val="28"/>
        </w:rPr>
        <w:t>6</w:t>
      </w:r>
      <w:r w:rsidRPr="00DB5CD6">
        <w:rPr>
          <w:sz w:val="28"/>
          <w:szCs w:val="28"/>
        </w:rPr>
        <w:t xml:space="preserve"> годом (базовый год).</w:t>
      </w:r>
    </w:p>
    <w:p w:rsidR="0006058E" w:rsidRPr="00DB5CD6" w:rsidRDefault="0006058E" w:rsidP="00EC177A">
      <w:pPr>
        <w:spacing w:line="360" w:lineRule="auto"/>
        <w:ind w:left="-851" w:firstLine="851"/>
        <w:jc w:val="both"/>
        <w:rPr>
          <w:sz w:val="28"/>
          <w:szCs w:val="28"/>
        </w:rPr>
      </w:pPr>
      <w:r w:rsidRPr="00DB5CD6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911C89" w:rsidRPr="00DB5CD6" w:rsidRDefault="0006058E" w:rsidP="00DB5CD6">
      <w:pPr>
        <w:spacing w:line="360" w:lineRule="auto"/>
        <w:ind w:left="1080" w:hanging="360"/>
        <w:jc w:val="both"/>
        <w:rPr>
          <w:sz w:val="28"/>
          <w:szCs w:val="28"/>
        </w:rPr>
      </w:pPr>
      <w:r w:rsidRPr="00DB5CD6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ресурсов;</w:t>
      </w:r>
    </w:p>
    <w:p w:rsidR="00911C89" w:rsidRPr="00DB5CD6" w:rsidRDefault="0006058E" w:rsidP="00DB5CD6">
      <w:pPr>
        <w:spacing w:line="360" w:lineRule="auto"/>
        <w:ind w:left="1080" w:hanging="360"/>
        <w:jc w:val="both"/>
        <w:rPr>
          <w:sz w:val="28"/>
          <w:szCs w:val="28"/>
        </w:rPr>
      </w:pPr>
      <w:r w:rsidRPr="00DB5CD6">
        <w:rPr>
          <w:sz w:val="28"/>
          <w:szCs w:val="28"/>
        </w:rPr>
        <w:t>- создания условий</w:t>
      </w:r>
      <w:r w:rsidR="00DC1F40">
        <w:rPr>
          <w:sz w:val="28"/>
          <w:szCs w:val="28"/>
        </w:rPr>
        <w:t xml:space="preserve"> </w:t>
      </w:r>
      <w:r w:rsidRPr="00DB5CD6">
        <w:rPr>
          <w:sz w:val="28"/>
          <w:szCs w:val="28"/>
        </w:rPr>
        <w:t>для</w:t>
      </w:r>
      <w:r w:rsidR="00DC1F40">
        <w:rPr>
          <w:sz w:val="28"/>
          <w:szCs w:val="28"/>
        </w:rPr>
        <w:t xml:space="preserve"> </w:t>
      </w:r>
      <w:r w:rsidRPr="00DB5CD6">
        <w:rPr>
          <w:sz w:val="28"/>
          <w:szCs w:val="28"/>
        </w:rPr>
        <w:t>принятия</w:t>
      </w:r>
      <w:r w:rsidR="00DC1F40">
        <w:rPr>
          <w:sz w:val="28"/>
          <w:szCs w:val="28"/>
        </w:rPr>
        <w:t xml:space="preserve"> </w:t>
      </w:r>
      <w:r w:rsidRPr="00DB5CD6">
        <w:rPr>
          <w:sz w:val="28"/>
          <w:szCs w:val="28"/>
        </w:rPr>
        <w:t>долгосрочных программ энергосбережения;</w:t>
      </w:r>
    </w:p>
    <w:p w:rsidR="003C2A9F" w:rsidRPr="00DB5CD6" w:rsidRDefault="0006058E" w:rsidP="00DB5CD6">
      <w:pPr>
        <w:spacing w:line="360" w:lineRule="auto"/>
        <w:ind w:left="1080" w:hanging="360"/>
        <w:jc w:val="both"/>
        <w:rPr>
          <w:sz w:val="28"/>
          <w:szCs w:val="28"/>
        </w:rPr>
      </w:pPr>
      <w:r w:rsidRPr="00DB5CD6">
        <w:rPr>
          <w:sz w:val="28"/>
          <w:szCs w:val="28"/>
        </w:rPr>
        <w:t>- внедрения</w:t>
      </w:r>
      <w:r w:rsidR="00DC1F40">
        <w:rPr>
          <w:sz w:val="28"/>
          <w:szCs w:val="28"/>
        </w:rPr>
        <w:t xml:space="preserve"> </w:t>
      </w:r>
      <w:r w:rsidRPr="00DB5CD6">
        <w:rPr>
          <w:sz w:val="28"/>
          <w:szCs w:val="28"/>
        </w:rPr>
        <w:t>в строительство современных</w:t>
      </w:r>
      <w:r w:rsidR="00DC1F40">
        <w:rPr>
          <w:sz w:val="28"/>
          <w:szCs w:val="28"/>
        </w:rPr>
        <w:t xml:space="preserve"> </w:t>
      </w:r>
      <w:proofErr w:type="spellStart"/>
      <w:r w:rsidRPr="00DB5CD6">
        <w:rPr>
          <w:sz w:val="28"/>
          <w:szCs w:val="28"/>
        </w:rPr>
        <w:t>энергоэффективных</w:t>
      </w:r>
      <w:proofErr w:type="spellEnd"/>
      <w:r w:rsidRPr="00DB5CD6">
        <w:rPr>
          <w:sz w:val="28"/>
          <w:szCs w:val="28"/>
        </w:rPr>
        <w:t xml:space="preserve"> решений на стадии проектирования; применения </w:t>
      </w:r>
      <w:proofErr w:type="spellStart"/>
      <w:r w:rsidRPr="00DB5CD6">
        <w:rPr>
          <w:sz w:val="28"/>
          <w:szCs w:val="28"/>
        </w:rPr>
        <w:t>энергоэффективных</w:t>
      </w:r>
      <w:proofErr w:type="spellEnd"/>
      <w:r w:rsidRPr="00DB5CD6">
        <w:rPr>
          <w:sz w:val="28"/>
          <w:szCs w:val="28"/>
        </w:rPr>
        <w:t xml:space="preserve"> строительных материалов, технологий и конструкций, системы экспертизы энергосбережения</w:t>
      </w:r>
      <w:r w:rsidR="00B104F3" w:rsidRPr="00DB5CD6">
        <w:rPr>
          <w:sz w:val="28"/>
          <w:szCs w:val="28"/>
        </w:rPr>
        <w:t>.</w:t>
      </w:r>
    </w:p>
    <w:p w:rsidR="00151039" w:rsidRPr="00DB5CD6" w:rsidRDefault="00151039" w:rsidP="00DB5CD6">
      <w:pPr>
        <w:ind w:left="1080" w:hanging="360"/>
        <w:jc w:val="both"/>
        <w:rPr>
          <w:sz w:val="28"/>
          <w:szCs w:val="28"/>
        </w:rPr>
      </w:pPr>
    </w:p>
    <w:p w:rsidR="00320B52" w:rsidRPr="00DB5CD6" w:rsidRDefault="003C2A9F" w:rsidP="001379C2">
      <w:pPr>
        <w:spacing w:after="240" w:line="360" w:lineRule="auto"/>
        <w:ind w:left="-851" w:firstLine="851"/>
        <w:jc w:val="both"/>
        <w:rPr>
          <w:sz w:val="28"/>
          <w:szCs w:val="28"/>
        </w:rPr>
      </w:pPr>
      <w:r w:rsidRPr="00DB5CD6">
        <w:rPr>
          <w:sz w:val="28"/>
          <w:szCs w:val="28"/>
        </w:rPr>
        <w:t>Наибольшей</w:t>
      </w:r>
      <w:r w:rsidR="0006058E" w:rsidRPr="00DB5CD6">
        <w:rPr>
          <w:sz w:val="28"/>
          <w:szCs w:val="28"/>
        </w:rPr>
        <w:t xml:space="preserve"> эффективности использования энергоресурсов</w:t>
      </w:r>
      <w:r w:rsidRPr="00DB5CD6">
        <w:rPr>
          <w:sz w:val="28"/>
          <w:szCs w:val="28"/>
        </w:rPr>
        <w:t xml:space="preserve"> удастся достичь только в том случае, если проводимые мероприятия по энергосбережению будут носить комплексный характер и</w:t>
      </w:r>
      <w:r w:rsidR="00DA7F03" w:rsidRPr="00DB5CD6">
        <w:rPr>
          <w:sz w:val="28"/>
          <w:szCs w:val="28"/>
        </w:rPr>
        <w:t xml:space="preserve"> охватывать не только процесс выработки и транспортировки, но и потребления энергоносителей</w:t>
      </w:r>
      <w:r w:rsidR="0006058E" w:rsidRPr="00DB5CD6">
        <w:rPr>
          <w:sz w:val="28"/>
          <w:szCs w:val="28"/>
        </w:rPr>
        <w:t xml:space="preserve">. </w:t>
      </w:r>
    </w:p>
    <w:p w:rsidR="00482F35" w:rsidRPr="00DB5CD6" w:rsidRDefault="0006058E" w:rsidP="001379C2">
      <w:pPr>
        <w:spacing w:after="240" w:line="360" w:lineRule="auto"/>
        <w:ind w:left="-851" w:firstLine="851"/>
        <w:jc w:val="both"/>
        <w:rPr>
          <w:sz w:val="28"/>
          <w:szCs w:val="28"/>
        </w:rPr>
      </w:pPr>
      <w:r w:rsidRPr="00DB5CD6">
        <w:rPr>
          <w:sz w:val="28"/>
          <w:szCs w:val="28"/>
        </w:rPr>
        <w:t xml:space="preserve">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</w:t>
      </w:r>
      <w:r w:rsidR="00DA7F03" w:rsidRPr="00DB5CD6">
        <w:rPr>
          <w:sz w:val="28"/>
          <w:szCs w:val="28"/>
        </w:rPr>
        <w:t>труда</w:t>
      </w:r>
      <w:r w:rsidRPr="00DB5CD6">
        <w:rPr>
          <w:sz w:val="28"/>
          <w:szCs w:val="28"/>
        </w:rPr>
        <w:t xml:space="preserve"> человека, </w:t>
      </w:r>
      <w:r w:rsidR="00DA7F03" w:rsidRPr="00DB5CD6">
        <w:rPr>
          <w:sz w:val="28"/>
          <w:szCs w:val="28"/>
        </w:rPr>
        <w:t>способствовать повышению производительности труда и улучшению</w:t>
      </w:r>
      <w:r w:rsidRPr="00DB5CD6">
        <w:rPr>
          <w:sz w:val="28"/>
          <w:szCs w:val="28"/>
        </w:rPr>
        <w:t xml:space="preserve"> ка</w:t>
      </w:r>
      <w:r w:rsidR="00733083" w:rsidRPr="00DB5CD6">
        <w:rPr>
          <w:sz w:val="28"/>
          <w:szCs w:val="28"/>
        </w:rPr>
        <w:t xml:space="preserve">чества </w:t>
      </w:r>
      <w:r w:rsidR="00DA7F03" w:rsidRPr="00DB5CD6">
        <w:rPr>
          <w:sz w:val="28"/>
          <w:szCs w:val="28"/>
        </w:rPr>
        <w:t>выпускаемой продукции</w:t>
      </w:r>
      <w:r w:rsidRPr="00DB5CD6">
        <w:rPr>
          <w:sz w:val="28"/>
          <w:szCs w:val="28"/>
        </w:rPr>
        <w:t>.</w:t>
      </w:r>
    </w:p>
    <w:p w:rsidR="00320B52" w:rsidRDefault="00477CD6" w:rsidP="001379C2">
      <w:pPr>
        <w:spacing w:after="240" w:line="360" w:lineRule="auto"/>
        <w:ind w:left="-851" w:firstLine="851"/>
        <w:jc w:val="both"/>
        <w:rPr>
          <w:sz w:val="28"/>
          <w:szCs w:val="28"/>
        </w:rPr>
      </w:pPr>
      <w:r w:rsidRPr="00D24500">
        <w:rPr>
          <w:sz w:val="28"/>
          <w:szCs w:val="28"/>
        </w:rPr>
        <w:t>Средний</w:t>
      </w:r>
      <w:r w:rsidRPr="005832D9">
        <w:rPr>
          <w:sz w:val="28"/>
          <w:szCs w:val="28"/>
        </w:rPr>
        <w:t xml:space="preserve"> срок окупаемости мероприятий, предложенных в программе, составляет </w:t>
      </w:r>
      <w:r w:rsidR="00716369">
        <w:rPr>
          <w:sz w:val="28"/>
          <w:szCs w:val="28"/>
        </w:rPr>
        <w:t>2,73</w:t>
      </w:r>
      <w:r w:rsidR="008E3484">
        <w:rPr>
          <w:sz w:val="28"/>
          <w:szCs w:val="28"/>
        </w:rPr>
        <w:t xml:space="preserve"> </w:t>
      </w:r>
      <w:r w:rsidR="00716369">
        <w:rPr>
          <w:sz w:val="28"/>
          <w:szCs w:val="28"/>
        </w:rPr>
        <w:t>года</w:t>
      </w:r>
      <w:r w:rsidRPr="005832D9">
        <w:rPr>
          <w:sz w:val="28"/>
          <w:szCs w:val="28"/>
        </w:rPr>
        <w:t>.</w:t>
      </w:r>
    </w:p>
    <w:p w:rsidR="0006058E" w:rsidRPr="00587FAD" w:rsidRDefault="00587FAD" w:rsidP="00587FAD">
      <w:pPr>
        <w:autoSpaceDE w:val="0"/>
        <w:autoSpaceDN w:val="0"/>
        <w:adjustRightInd w:val="0"/>
        <w:spacing w:line="324" w:lineRule="auto"/>
        <w:jc w:val="center"/>
        <w:rPr>
          <w:b/>
          <w:sz w:val="28"/>
          <w:szCs w:val="28"/>
        </w:rPr>
      </w:pPr>
      <w:r w:rsidRPr="00587FAD">
        <w:rPr>
          <w:b/>
          <w:sz w:val="28"/>
          <w:szCs w:val="28"/>
        </w:rPr>
        <w:lastRenderedPageBreak/>
        <w:t>6</w:t>
      </w:r>
      <w:r w:rsidR="0006058E" w:rsidRPr="00587FAD">
        <w:rPr>
          <w:b/>
          <w:sz w:val="28"/>
          <w:szCs w:val="28"/>
        </w:rPr>
        <w:t>. Механизм реализации и порядок</w:t>
      </w:r>
      <w:r w:rsidR="000677BA" w:rsidRPr="000677BA">
        <w:rPr>
          <w:b/>
          <w:sz w:val="28"/>
          <w:szCs w:val="28"/>
        </w:rPr>
        <w:t xml:space="preserve"> </w:t>
      </w:r>
      <w:r w:rsidR="0006058E" w:rsidRPr="00587FAD">
        <w:rPr>
          <w:b/>
          <w:sz w:val="28"/>
          <w:szCs w:val="28"/>
        </w:rPr>
        <w:t xml:space="preserve">контроля за ходом реализации Программы </w:t>
      </w:r>
    </w:p>
    <w:p w:rsidR="0006058E" w:rsidRPr="006D14A8" w:rsidRDefault="0006058E" w:rsidP="00BB1D5F">
      <w:pPr>
        <w:autoSpaceDE w:val="0"/>
        <w:autoSpaceDN w:val="0"/>
        <w:adjustRightInd w:val="0"/>
        <w:spacing w:line="324" w:lineRule="auto"/>
        <w:ind w:firstLine="709"/>
        <w:jc w:val="center"/>
        <w:rPr>
          <w:b/>
          <w:sz w:val="22"/>
          <w:szCs w:val="22"/>
        </w:rPr>
      </w:pPr>
    </w:p>
    <w:p w:rsidR="00463819" w:rsidRPr="00587FAD" w:rsidRDefault="00463819" w:rsidP="001379C2">
      <w:pPr>
        <w:spacing w:line="324" w:lineRule="auto"/>
        <w:ind w:left="-851" w:firstLine="851"/>
        <w:jc w:val="both"/>
        <w:rPr>
          <w:sz w:val="28"/>
          <w:szCs w:val="28"/>
        </w:rPr>
      </w:pPr>
      <w:r w:rsidRPr="00587FAD">
        <w:rPr>
          <w:sz w:val="28"/>
          <w:szCs w:val="28"/>
        </w:rPr>
        <w:t xml:space="preserve">При реализации </w:t>
      </w:r>
      <w:r w:rsidR="00587FAD">
        <w:rPr>
          <w:sz w:val="28"/>
          <w:szCs w:val="28"/>
        </w:rPr>
        <w:t xml:space="preserve">программных мероприятий </w:t>
      </w:r>
      <w:r w:rsidRPr="00587FAD">
        <w:rPr>
          <w:sz w:val="28"/>
          <w:szCs w:val="28"/>
        </w:rPr>
        <w:t>руководитель, с учетом содержащихся в настояще</w:t>
      </w:r>
      <w:r w:rsidR="00587FAD">
        <w:rPr>
          <w:sz w:val="28"/>
          <w:szCs w:val="28"/>
        </w:rPr>
        <w:t>м</w:t>
      </w:r>
      <w:r w:rsidRPr="00587FAD">
        <w:rPr>
          <w:sz w:val="28"/>
          <w:szCs w:val="28"/>
        </w:rPr>
        <w:t xml:space="preserve"> разделе рекомендаций и специфики деятел</w:t>
      </w:r>
      <w:r w:rsidR="008E64FC" w:rsidRPr="00587FAD">
        <w:rPr>
          <w:sz w:val="28"/>
          <w:szCs w:val="28"/>
        </w:rPr>
        <w:t xml:space="preserve">ьности </w:t>
      </w:r>
      <w:r w:rsidR="00587FAD">
        <w:rPr>
          <w:sz w:val="28"/>
          <w:szCs w:val="28"/>
        </w:rPr>
        <w:t>организации</w:t>
      </w:r>
      <w:r w:rsidRPr="00587FAD">
        <w:rPr>
          <w:sz w:val="28"/>
          <w:szCs w:val="28"/>
        </w:rPr>
        <w:t>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</w:t>
      </w:r>
      <w:r w:rsidR="00587FAD">
        <w:rPr>
          <w:sz w:val="28"/>
          <w:szCs w:val="28"/>
        </w:rPr>
        <w:t>ользования энергии и ресурсов</w:t>
      </w:r>
      <w:r w:rsidR="008E64FC" w:rsidRPr="00587FAD">
        <w:rPr>
          <w:sz w:val="28"/>
          <w:szCs w:val="28"/>
        </w:rPr>
        <w:t>.</w:t>
      </w:r>
    </w:p>
    <w:p w:rsidR="00164F7F" w:rsidRPr="00587FAD" w:rsidRDefault="00463819" w:rsidP="001379C2">
      <w:pPr>
        <w:spacing w:line="324" w:lineRule="auto"/>
        <w:ind w:left="-851" w:firstLine="851"/>
        <w:jc w:val="both"/>
        <w:rPr>
          <w:sz w:val="28"/>
          <w:szCs w:val="28"/>
        </w:rPr>
      </w:pPr>
      <w:r w:rsidRPr="00587FAD">
        <w:rPr>
          <w:sz w:val="28"/>
          <w:szCs w:val="28"/>
        </w:rPr>
        <w:t>Обязанности по выполнению энергосберегающих мероприятий, учету, контролю за их реализацией и результатами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</w:t>
      </w:r>
      <w:r w:rsidR="00164F7F" w:rsidRPr="00587FAD">
        <w:rPr>
          <w:sz w:val="28"/>
          <w:szCs w:val="28"/>
        </w:rPr>
        <w:t>.</w:t>
      </w:r>
    </w:p>
    <w:p w:rsidR="00463819" w:rsidRPr="00587FAD" w:rsidRDefault="00463819" w:rsidP="001379C2">
      <w:pPr>
        <w:spacing w:line="324" w:lineRule="auto"/>
        <w:ind w:left="-851" w:firstLine="851"/>
        <w:jc w:val="both"/>
        <w:rPr>
          <w:sz w:val="28"/>
          <w:szCs w:val="28"/>
        </w:rPr>
      </w:pPr>
      <w:r w:rsidRPr="00587FAD">
        <w:rPr>
          <w:sz w:val="28"/>
          <w:szCs w:val="28"/>
        </w:rPr>
        <w:t xml:space="preserve">Финансирование программных мероприятий осуществляется непосредственно </w:t>
      </w:r>
      <w:r w:rsidR="008E64FC" w:rsidRPr="00587FAD">
        <w:rPr>
          <w:sz w:val="28"/>
          <w:szCs w:val="28"/>
        </w:rPr>
        <w:t xml:space="preserve">за счет </w:t>
      </w:r>
      <w:r w:rsidRPr="00587FAD">
        <w:rPr>
          <w:sz w:val="28"/>
          <w:szCs w:val="28"/>
        </w:rPr>
        <w:t>средств</w:t>
      </w:r>
      <w:r w:rsidR="008E64FC" w:rsidRPr="00587FAD">
        <w:rPr>
          <w:sz w:val="28"/>
          <w:szCs w:val="28"/>
        </w:rPr>
        <w:t xml:space="preserve"> предприятия</w:t>
      </w:r>
      <w:r w:rsidRPr="00587FAD">
        <w:rPr>
          <w:sz w:val="28"/>
          <w:szCs w:val="28"/>
        </w:rPr>
        <w:t>, предусмо</w:t>
      </w:r>
      <w:r w:rsidR="002C7AAD" w:rsidRPr="00587FAD">
        <w:rPr>
          <w:sz w:val="28"/>
          <w:szCs w:val="28"/>
        </w:rPr>
        <w:t>тренных на реализацию программы</w:t>
      </w:r>
      <w:r w:rsidR="00164F7F" w:rsidRPr="00587FAD">
        <w:rPr>
          <w:sz w:val="28"/>
          <w:szCs w:val="28"/>
        </w:rPr>
        <w:t xml:space="preserve"> по энергосбережению при наличии средств.</w:t>
      </w:r>
    </w:p>
    <w:p w:rsidR="00463819" w:rsidRPr="00587FAD" w:rsidRDefault="00463819" w:rsidP="001379C2">
      <w:pPr>
        <w:spacing w:line="324" w:lineRule="auto"/>
        <w:ind w:left="-851" w:firstLine="851"/>
        <w:jc w:val="both"/>
        <w:rPr>
          <w:sz w:val="28"/>
          <w:szCs w:val="28"/>
        </w:rPr>
      </w:pPr>
      <w:r w:rsidRPr="00587FAD">
        <w:rPr>
          <w:sz w:val="28"/>
          <w:szCs w:val="28"/>
        </w:rPr>
        <w:t xml:space="preserve">Порядок финансирования программных мероприятий </w:t>
      </w:r>
      <w:r w:rsidR="008E64FC" w:rsidRPr="00587FAD">
        <w:rPr>
          <w:sz w:val="28"/>
          <w:szCs w:val="28"/>
        </w:rPr>
        <w:t xml:space="preserve">и </w:t>
      </w:r>
      <w:r w:rsidRPr="00587FAD">
        <w:rPr>
          <w:sz w:val="28"/>
          <w:szCs w:val="28"/>
        </w:rPr>
        <w:t xml:space="preserve">устанавливает </w:t>
      </w:r>
      <w:r w:rsidR="008E64FC" w:rsidRPr="00587FAD">
        <w:rPr>
          <w:sz w:val="28"/>
          <w:szCs w:val="28"/>
        </w:rPr>
        <w:t>руководитель организации.</w:t>
      </w:r>
    </w:p>
    <w:p w:rsidR="00463819" w:rsidRPr="00587FAD" w:rsidRDefault="00463819" w:rsidP="001379C2">
      <w:pPr>
        <w:spacing w:line="324" w:lineRule="auto"/>
        <w:ind w:left="-851" w:firstLine="851"/>
        <w:jc w:val="both"/>
        <w:rPr>
          <w:sz w:val="28"/>
          <w:szCs w:val="28"/>
        </w:rPr>
      </w:pPr>
      <w:r w:rsidRPr="00587FAD">
        <w:rPr>
          <w:sz w:val="28"/>
          <w:szCs w:val="28"/>
        </w:rPr>
        <w:t>Отбор исполнителей для выполнения работ по реализации программных мероприятий производится</w:t>
      </w:r>
      <w:r w:rsidR="00DC1F40">
        <w:rPr>
          <w:sz w:val="28"/>
          <w:szCs w:val="28"/>
        </w:rPr>
        <w:t xml:space="preserve"> </w:t>
      </w:r>
      <w:r w:rsidR="005560B1" w:rsidRPr="00587FAD">
        <w:rPr>
          <w:sz w:val="28"/>
          <w:szCs w:val="28"/>
        </w:rPr>
        <w:t xml:space="preserve">в порядке, установленном  </w:t>
      </w:r>
      <w:r w:rsidR="008E64FC" w:rsidRPr="00587FAD">
        <w:rPr>
          <w:sz w:val="28"/>
          <w:szCs w:val="28"/>
        </w:rPr>
        <w:t xml:space="preserve">руководителем </w:t>
      </w:r>
      <w:r w:rsidR="00587FAD">
        <w:rPr>
          <w:sz w:val="28"/>
          <w:szCs w:val="28"/>
        </w:rPr>
        <w:t>организации</w:t>
      </w:r>
      <w:r w:rsidRPr="00587FAD">
        <w:rPr>
          <w:sz w:val="28"/>
          <w:szCs w:val="28"/>
        </w:rPr>
        <w:t>.</w:t>
      </w:r>
    </w:p>
    <w:p w:rsidR="00463819" w:rsidRPr="00587FAD" w:rsidRDefault="0052712E" w:rsidP="001379C2">
      <w:pPr>
        <w:spacing w:line="324" w:lineRule="auto"/>
        <w:ind w:left="-851" w:firstLine="851"/>
        <w:jc w:val="both"/>
        <w:rPr>
          <w:sz w:val="28"/>
          <w:szCs w:val="28"/>
        </w:rPr>
      </w:pPr>
      <w:r w:rsidRPr="00587FAD">
        <w:rPr>
          <w:sz w:val="28"/>
          <w:szCs w:val="28"/>
        </w:rPr>
        <w:t>Р</w:t>
      </w:r>
      <w:r w:rsidR="00463819" w:rsidRPr="00587FAD">
        <w:rPr>
          <w:sz w:val="28"/>
          <w:szCs w:val="28"/>
        </w:rPr>
        <w:t>ассмотрения вопросов о выполнении прогр</w:t>
      </w:r>
      <w:r w:rsidRPr="00587FAD">
        <w:rPr>
          <w:sz w:val="28"/>
          <w:szCs w:val="28"/>
        </w:rPr>
        <w:t>аммных мероприятий осуществляются по мере необходимости, но не реже одного</w:t>
      </w:r>
      <w:r w:rsidR="00463819" w:rsidRPr="00587FAD">
        <w:rPr>
          <w:sz w:val="28"/>
          <w:szCs w:val="28"/>
        </w:rPr>
        <w:t xml:space="preserve"> раз</w:t>
      </w:r>
      <w:r w:rsidRPr="00587FAD">
        <w:rPr>
          <w:sz w:val="28"/>
          <w:szCs w:val="28"/>
        </w:rPr>
        <w:t>а</w:t>
      </w:r>
      <w:r w:rsidR="00463819" w:rsidRPr="00587FAD">
        <w:rPr>
          <w:sz w:val="28"/>
          <w:szCs w:val="28"/>
        </w:rPr>
        <w:t xml:space="preserve"> в квартал. </w:t>
      </w:r>
    </w:p>
    <w:p w:rsidR="00164F7F" w:rsidRPr="00587FAD" w:rsidRDefault="00463819" w:rsidP="001379C2">
      <w:pPr>
        <w:spacing w:line="324" w:lineRule="auto"/>
        <w:ind w:left="-851" w:firstLine="851"/>
        <w:jc w:val="both"/>
        <w:rPr>
          <w:sz w:val="28"/>
          <w:szCs w:val="28"/>
        </w:rPr>
      </w:pPr>
      <w:r w:rsidRPr="00587FAD">
        <w:rPr>
          <w:sz w:val="28"/>
          <w:szCs w:val="28"/>
        </w:rPr>
        <w:t xml:space="preserve">Сроки и форму учета мероприятий и контроля за выполнением утвержденных показателей и индикаторов, позволяющих оценить ход реализации Программы устанавливает </w:t>
      </w:r>
      <w:r w:rsidR="00164F7F" w:rsidRPr="00587FAD">
        <w:rPr>
          <w:sz w:val="28"/>
          <w:szCs w:val="28"/>
        </w:rPr>
        <w:t xml:space="preserve">руководитель </w:t>
      </w:r>
      <w:r w:rsidR="000E362D" w:rsidRPr="00587FAD">
        <w:rPr>
          <w:sz w:val="28"/>
          <w:szCs w:val="28"/>
        </w:rPr>
        <w:t>–</w:t>
      </w:r>
      <w:r w:rsidR="00164F7F" w:rsidRPr="00587FAD">
        <w:rPr>
          <w:sz w:val="28"/>
          <w:szCs w:val="28"/>
        </w:rPr>
        <w:t xml:space="preserve"> приказом</w:t>
      </w:r>
      <w:r w:rsidRPr="00587FAD">
        <w:rPr>
          <w:sz w:val="28"/>
          <w:szCs w:val="28"/>
        </w:rPr>
        <w:t>.</w:t>
      </w:r>
    </w:p>
    <w:p w:rsidR="00463819" w:rsidRPr="00587FAD" w:rsidRDefault="00164F7F" w:rsidP="001379C2">
      <w:pPr>
        <w:spacing w:line="324" w:lineRule="auto"/>
        <w:ind w:left="-851" w:firstLine="851"/>
        <w:jc w:val="both"/>
        <w:rPr>
          <w:sz w:val="28"/>
          <w:szCs w:val="28"/>
        </w:rPr>
      </w:pPr>
      <w:r w:rsidRPr="00587FAD">
        <w:rPr>
          <w:sz w:val="28"/>
          <w:szCs w:val="28"/>
        </w:rPr>
        <w:t>Руководитель</w:t>
      </w:r>
      <w:r w:rsidR="00463819" w:rsidRPr="00587FAD">
        <w:rPr>
          <w:sz w:val="28"/>
          <w:szCs w:val="28"/>
        </w:rPr>
        <w:t xml:space="preserve"> ежегодно, до 01 марта текущего года уточняет перечень и сроки выполнения программных мероприятий, объемы и источники 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области.</w:t>
      </w:r>
    </w:p>
    <w:p w:rsidR="00FF47CB" w:rsidRDefault="00FF47CB" w:rsidP="004B5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9C2" w:rsidRPr="00F669F6" w:rsidRDefault="001379C2" w:rsidP="004B5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0B4" w:rsidRDefault="004B50B4" w:rsidP="004B5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50B4" w:rsidRPr="00587FAD" w:rsidRDefault="00587FAD" w:rsidP="004B50B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87FAD">
        <w:rPr>
          <w:b/>
          <w:sz w:val="32"/>
          <w:szCs w:val="32"/>
        </w:rPr>
        <w:lastRenderedPageBreak/>
        <w:t>7</w:t>
      </w:r>
      <w:r w:rsidR="004B50B4" w:rsidRPr="00587FAD">
        <w:rPr>
          <w:b/>
          <w:sz w:val="32"/>
          <w:szCs w:val="32"/>
        </w:rPr>
        <w:t>. Перечень мероприятий по энергосбережению</w:t>
      </w:r>
    </w:p>
    <w:p w:rsidR="004B50B4" w:rsidRDefault="004B50B4" w:rsidP="004B50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0034" w:rsidRPr="003C6995" w:rsidRDefault="003C6995" w:rsidP="003C6995">
      <w:pPr>
        <w:spacing w:line="360" w:lineRule="auto"/>
        <w:ind w:left="-851" w:firstLine="851"/>
        <w:jc w:val="center"/>
        <w:rPr>
          <w:sz w:val="28"/>
          <w:szCs w:val="28"/>
        </w:rPr>
      </w:pPr>
      <w:r w:rsidRPr="003C6995">
        <w:rPr>
          <w:b/>
          <w:sz w:val="28"/>
          <w:szCs w:val="28"/>
        </w:rPr>
        <w:t>Мероприятие по обучению работников основам энергосбережения и повышения энергетической эффективности</w:t>
      </w:r>
    </w:p>
    <w:p w:rsidR="003C6995" w:rsidRPr="003C6995" w:rsidRDefault="003C6995" w:rsidP="003C6995">
      <w:pPr>
        <w:pStyle w:val="34"/>
        <w:spacing w:line="360" w:lineRule="auto"/>
        <w:ind w:left="-851" w:firstLine="851"/>
        <w:jc w:val="both"/>
        <w:rPr>
          <w:b w:val="0"/>
          <w:caps/>
          <w:szCs w:val="28"/>
        </w:rPr>
      </w:pPr>
      <w:r w:rsidRPr="003C6995">
        <w:rPr>
          <w:b w:val="0"/>
          <w:szCs w:val="28"/>
        </w:rPr>
        <w:t xml:space="preserve">Значительная </w:t>
      </w:r>
      <w:proofErr w:type="spellStart"/>
      <w:r w:rsidRPr="003C6995">
        <w:rPr>
          <w:b w:val="0"/>
          <w:szCs w:val="28"/>
        </w:rPr>
        <w:t>энергозатратность</w:t>
      </w:r>
      <w:proofErr w:type="spellEnd"/>
      <w:r w:rsidRPr="003C6995">
        <w:rPr>
          <w:b w:val="0"/>
          <w:szCs w:val="28"/>
        </w:rPr>
        <w:t xml:space="preserve"> отечественной экономики в большой степени определяется нехваткой квалифицированных кадров. Недостаточно пропагандируются и распространяются </w:t>
      </w:r>
      <w:proofErr w:type="spellStart"/>
      <w:r w:rsidRPr="003C6995">
        <w:rPr>
          <w:b w:val="0"/>
          <w:szCs w:val="28"/>
        </w:rPr>
        <w:t>энергоэффективные</w:t>
      </w:r>
      <w:proofErr w:type="spellEnd"/>
      <w:r w:rsidRPr="003C6995">
        <w:rPr>
          <w:b w:val="0"/>
          <w:szCs w:val="28"/>
        </w:rPr>
        <w:t xml:space="preserve"> мероприятия, технологии и оборудование. Поэтому в перечень основных направлений работ по программе "энергосбережение" министерства образования Российской Федерации включена организация системы подготовки и повышения квалификации персонала образовательных учреждений в области энергосбережения.</w:t>
      </w:r>
    </w:p>
    <w:p w:rsidR="003C6995" w:rsidRPr="003C6995" w:rsidRDefault="003C6995" w:rsidP="003C6995">
      <w:pPr>
        <w:pStyle w:val="34"/>
        <w:spacing w:line="360" w:lineRule="auto"/>
        <w:ind w:left="-851" w:firstLine="851"/>
        <w:jc w:val="both"/>
        <w:rPr>
          <w:b w:val="0"/>
          <w:caps/>
          <w:szCs w:val="28"/>
        </w:rPr>
      </w:pPr>
      <w:r w:rsidRPr="003C6995">
        <w:rPr>
          <w:b w:val="0"/>
          <w:szCs w:val="28"/>
        </w:rPr>
        <w:t>Эффективность от обучения персонала, по оценочным данным составляет до 5% от общего потребления теплоэнергетических ресурсов.</w:t>
      </w:r>
    </w:p>
    <w:p w:rsidR="003C6995" w:rsidRPr="003C6995" w:rsidRDefault="003C6995" w:rsidP="003C6995">
      <w:pPr>
        <w:spacing w:line="360" w:lineRule="auto"/>
        <w:ind w:left="-851" w:firstLine="851"/>
        <w:jc w:val="both"/>
        <w:rPr>
          <w:sz w:val="28"/>
          <w:szCs w:val="28"/>
        </w:rPr>
      </w:pPr>
      <w:r w:rsidRPr="003C6995">
        <w:rPr>
          <w:sz w:val="28"/>
          <w:szCs w:val="28"/>
        </w:rPr>
        <w:t>Рекомендуется провести обучение работников основам энергосбережения и повышения энергетической эффективности.</w:t>
      </w:r>
    </w:p>
    <w:p w:rsidR="003A51AD" w:rsidRDefault="003C6995" w:rsidP="003A51AD">
      <w:pPr>
        <w:spacing w:line="360" w:lineRule="auto"/>
        <w:ind w:left="-851" w:firstLine="851"/>
        <w:jc w:val="both"/>
        <w:rPr>
          <w:sz w:val="28"/>
          <w:szCs w:val="28"/>
        </w:rPr>
      </w:pPr>
      <w:r w:rsidRPr="003C6995">
        <w:rPr>
          <w:sz w:val="28"/>
          <w:szCs w:val="28"/>
        </w:rPr>
        <w:t>Затраты на мероприятие 30 000 руб</w:t>
      </w:r>
      <w:r w:rsidR="003A51AD">
        <w:rPr>
          <w:sz w:val="28"/>
          <w:szCs w:val="28"/>
        </w:rPr>
        <w:t>.</w:t>
      </w:r>
    </w:p>
    <w:p w:rsidR="003A51AD" w:rsidRDefault="003A51AD" w:rsidP="003A51AD">
      <w:pPr>
        <w:spacing w:line="360" w:lineRule="auto"/>
        <w:ind w:left="-851" w:firstLine="851"/>
        <w:jc w:val="both"/>
        <w:rPr>
          <w:sz w:val="28"/>
          <w:szCs w:val="28"/>
        </w:rPr>
      </w:pPr>
    </w:p>
    <w:p w:rsidR="00164F19" w:rsidRPr="00164F19" w:rsidRDefault="00164F19" w:rsidP="00164F19">
      <w:pPr>
        <w:spacing w:line="360" w:lineRule="auto"/>
        <w:ind w:left="-851" w:firstLine="851"/>
        <w:jc w:val="center"/>
        <w:rPr>
          <w:sz w:val="28"/>
          <w:szCs w:val="28"/>
        </w:rPr>
      </w:pPr>
      <w:r w:rsidRPr="00164F19">
        <w:rPr>
          <w:b/>
          <w:color w:val="000000"/>
          <w:sz w:val="28"/>
          <w:szCs w:val="28"/>
        </w:rPr>
        <w:t>Применение экранов-отражателей за радиаторами отопления</w:t>
      </w:r>
    </w:p>
    <w:p w:rsidR="00164F19" w:rsidRPr="00164F19" w:rsidRDefault="00164F19" w:rsidP="00164F19">
      <w:pPr>
        <w:spacing w:line="360" w:lineRule="auto"/>
        <w:ind w:left="-851" w:firstLine="851"/>
        <w:jc w:val="both"/>
        <w:rPr>
          <w:color w:val="000000"/>
          <w:sz w:val="28"/>
          <w:szCs w:val="28"/>
        </w:rPr>
      </w:pPr>
      <w:r w:rsidRPr="00164F19">
        <w:rPr>
          <w:color w:val="000000"/>
          <w:sz w:val="28"/>
          <w:szCs w:val="28"/>
        </w:rPr>
        <w:t xml:space="preserve">В целях снижения </w:t>
      </w:r>
      <w:proofErr w:type="spellStart"/>
      <w:r w:rsidRPr="00164F19">
        <w:rPr>
          <w:color w:val="000000"/>
          <w:sz w:val="28"/>
          <w:szCs w:val="28"/>
        </w:rPr>
        <w:t>теплопотерь</w:t>
      </w:r>
      <w:proofErr w:type="spellEnd"/>
      <w:r w:rsidRPr="00164F19">
        <w:rPr>
          <w:color w:val="000000"/>
          <w:sz w:val="28"/>
          <w:szCs w:val="28"/>
        </w:rPr>
        <w:t xml:space="preserve"> рекомендуется установка </w:t>
      </w:r>
      <w:proofErr w:type="spellStart"/>
      <w:r w:rsidRPr="00164F19">
        <w:rPr>
          <w:color w:val="000000"/>
          <w:sz w:val="28"/>
          <w:szCs w:val="28"/>
        </w:rPr>
        <w:t>зарадиаторных</w:t>
      </w:r>
      <w:proofErr w:type="spellEnd"/>
      <w:r w:rsidRPr="00164F19">
        <w:rPr>
          <w:color w:val="000000"/>
          <w:sz w:val="28"/>
          <w:szCs w:val="28"/>
        </w:rPr>
        <w:t xml:space="preserve"> отражательных экранов. </w:t>
      </w:r>
    </w:p>
    <w:p w:rsidR="00164F19" w:rsidRPr="00164F19" w:rsidRDefault="00164F19" w:rsidP="00164F19">
      <w:pPr>
        <w:spacing w:line="360" w:lineRule="auto"/>
        <w:ind w:left="-851" w:firstLine="851"/>
        <w:jc w:val="both"/>
        <w:rPr>
          <w:color w:val="000000"/>
          <w:sz w:val="28"/>
          <w:szCs w:val="28"/>
        </w:rPr>
      </w:pPr>
      <w:r w:rsidRPr="00164F19">
        <w:rPr>
          <w:color w:val="000000"/>
          <w:sz w:val="28"/>
          <w:szCs w:val="28"/>
        </w:rPr>
        <w:t xml:space="preserve">Отражающая изоляция представляет собой комбинированный материал. Это слой вспененного полиэтилена, с одной или двух сторон покрытый алюминиевой фольгой высокого качества. Материал тонкий, гибкий, легкий, экологически чистый, при своей малой толщине имеет высокое термическое сопротивление теплопередаче, обладает хорошим сопротивлением диффузии водяного пара и низким </w:t>
      </w:r>
      <w:proofErr w:type="spellStart"/>
      <w:r w:rsidRPr="00164F19">
        <w:rPr>
          <w:color w:val="000000"/>
          <w:sz w:val="28"/>
          <w:szCs w:val="28"/>
        </w:rPr>
        <w:t>водопоглощением</w:t>
      </w:r>
      <w:proofErr w:type="spellEnd"/>
      <w:r w:rsidRPr="00164F19">
        <w:rPr>
          <w:color w:val="000000"/>
          <w:sz w:val="28"/>
          <w:szCs w:val="28"/>
        </w:rPr>
        <w:t xml:space="preserve">. Высокая эффективность материала обусловлена низкой теплопроводностью </w:t>
      </w:r>
      <w:proofErr w:type="spellStart"/>
      <w:r w:rsidRPr="00164F19">
        <w:rPr>
          <w:color w:val="000000"/>
          <w:sz w:val="28"/>
          <w:szCs w:val="28"/>
        </w:rPr>
        <w:t>пенополиэтилена</w:t>
      </w:r>
      <w:proofErr w:type="spellEnd"/>
      <w:r w:rsidRPr="00164F19">
        <w:rPr>
          <w:color w:val="000000"/>
          <w:sz w:val="28"/>
          <w:szCs w:val="28"/>
        </w:rPr>
        <w:t xml:space="preserve"> и высокими отражающими характеристиками алюминиевой фольги. По данным производителя применение экранов снижает потребление тепловой энергии на 2,0</w:t>
      </w:r>
      <w:r w:rsidRPr="00164F19">
        <w:rPr>
          <w:color w:val="000000"/>
          <w:sz w:val="28"/>
          <w:szCs w:val="28"/>
        </w:rPr>
        <w:sym w:font="Symbol" w:char="F0B8"/>
      </w:r>
      <w:r w:rsidRPr="00164F19">
        <w:rPr>
          <w:color w:val="000000"/>
          <w:sz w:val="28"/>
          <w:szCs w:val="28"/>
        </w:rPr>
        <w:t xml:space="preserve">3,0 %. 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lastRenderedPageBreak/>
        <w:t xml:space="preserve">Для оснащения всех радиаторов тепловой изоляцией необходимо затратить </w:t>
      </w:r>
      <w:smartTag w:uri="urn:schemas-microsoft-com:office:smarttags" w:element="metricconverter">
        <w:smartTagPr>
          <w:attr w:name="ProductID" w:val="10 м2"/>
        </w:smartTagPr>
        <w:r w:rsidRPr="00716369">
          <w:rPr>
            <w:sz w:val="28"/>
            <w:szCs w:val="28"/>
          </w:rPr>
          <w:t>10 м</w:t>
        </w:r>
        <w:r w:rsidRPr="00716369">
          <w:rPr>
            <w:sz w:val="28"/>
            <w:szCs w:val="28"/>
            <w:vertAlign w:val="superscript"/>
          </w:rPr>
          <w:t>2</w:t>
        </w:r>
      </w:smartTag>
      <w:r w:rsidRPr="00716369">
        <w:rPr>
          <w:sz w:val="28"/>
          <w:szCs w:val="28"/>
        </w:rPr>
        <w:t xml:space="preserve"> материала. Стоимость материла 100 руб./м</w:t>
      </w:r>
      <w:r w:rsidRPr="00716369">
        <w:rPr>
          <w:sz w:val="28"/>
          <w:szCs w:val="28"/>
          <w:vertAlign w:val="superscript"/>
        </w:rPr>
        <w:t>2</w:t>
      </w:r>
      <w:r w:rsidRPr="00716369">
        <w:rPr>
          <w:sz w:val="28"/>
          <w:szCs w:val="28"/>
        </w:rPr>
        <w:t xml:space="preserve">. 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>Капитальные затраты мероприятия, равные затратам на материал, составят</w:t>
      </w:r>
    </w:p>
    <w:p w:rsidR="00716369" w:rsidRPr="00716369" w:rsidRDefault="00716369" w:rsidP="00716369">
      <w:pPr>
        <w:spacing w:line="360" w:lineRule="auto"/>
        <w:ind w:left="-851" w:firstLine="851"/>
        <w:jc w:val="center"/>
        <w:rPr>
          <w:sz w:val="28"/>
          <w:szCs w:val="28"/>
        </w:rPr>
      </w:pPr>
      <w:proofErr w:type="spellStart"/>
      <w:r w:rsidRPr="00716369">
        <w:rPr>
          <w:sz w:val="28"/>
          <w:szCs w:val="28"/>
        </w:rPr>
        <w:t>Io</w:t>
      </w:r>
      <w:proofErr w:type="spellEnd"/>
      <w:r w:rsidRPr="00716369">
        <w:rPr>
          <w:sz w:val="28"/>
          <w:szCs w:val="28"/>
        </w:rPr>
        <w:t xml:space="preserve"> = </w:t>
      </w:r>
      <w:proofErr w:type="spellStart"/>
      <w:r w:rsidRPr="00716369">
        <w:rPr>
          <w:sz w:val="28"/>
          <w:szCs w:val="28"/>
        </w:rPr>
        <w:t>Зпл</w:t>
      </w:r>
      <w:proofErr w:type="spellEnd"/>
      <w:r w:rsidRPr="00716369">
        <w:rPr>
          <w:sz w:val="28"/>
          <w:szCs w:val="28"/>
        </w:rPr>
        <w:t xml:space="preserve"> = 10·100 = 1 000 руб.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 xml:space="preserve">Экономический эффект (принимаем по факту за 2016 год) составит: </w:t>
      </w:r>
      <w:r w:rsidRPr="00716369">
        <w:rPr>
          <w:sz w:val="28"/>
          <w:szCs w:val="28"/>
        </w:rPr>
        <w:tab/>
      </w:r>
    </w:p>
    <w:p w:rsidR="00716369" w:rsidRPr="00716369" w:rsidRDefault="00716369" w:rsidP="00716369">
      <w:pPr>
        <w:spacing w:line="360" w:lineRule="auto"/>
        <w:ind w:left="-851" w:firstLine="851"/>
        <w:jc w:val="center"/>
        <w:rPr>
          <w:sz w:val="28"/>
          <w:szCs w:val="28"/>
        </w:rPr>
      </w:pPr>
      <w:proofErr w:type="spellStart"/>
      <w:r w:rsidRPr="00716369">
        <w:rPr>
          <w:sz w:val="28"/>
          <w:szCs w:val="28"/>
        </w:rPr>
        <w:t>ΔQт</w:t>
      </w:r>
      <w:proofErr w:type="spellEnd"/>
      <w:r w:rsidRPr="00716369">
        <w:rPr>
          <w:sz w:val="28"/>
          <w:szCs w:val="28"/>
        </w:rPr>
        <w:t xml:space="preserve"> = </w:t>
      </w:r>
      <w:r w:rsidRPr="00716369">
        <w:rPr>
          <w:bCs/>
          <w:sz w:val="28"/>
          <w:szCs w:val="28"/>
        </w:rPr>
        <w:t>25,0</w:t>
      </w:r>
      <w:r w:rsidRPr="00716369">
        <w:rPr>
          <w:sz w:val="28"/>
          <w:szCs w:val="28"/>
        </w:rPr>
        <w:t>∙0,03 = 0,75 Гкал.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>При этом экономия финансовых средств при стоимости 1 Гкал = 3601,7  руб. (в ценах на 2016 год) составит:</w:t>
      </w:r>
    </w:p>
    <w:p w:rsidR="00716369" w:rsidRPr="00716369" w:rsidRDefault="00716369" w:rsidP="00716369">
      <w:pPr>
        <w:spacing w:line="360" w:lineRule="auto"/>
        <w:ind w:left="-851" w:firstLine="851"/>
        <w:jc w:val="center"/>
        <w:rPr>
          <w:sz w:val="28"/>
          <w:szCs w:val="28"/>
        </w:rPr>
      </w:pPr>
      <w:r w:rsidRPr="00716369">
        <w:rPr>
          <w:sz w:val="28"/>
          <w:szCs w:val="28"/>
        </w:rPr>
        <w:t>В = 0,75·1876,71 = 2701,28 руб./год.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>Срок окупаемости мероприятия:</w:t>
      </w:r>
    </w:p>
    <w:p w:rsidR="00164F1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>РВ=</w:t>
      </w:r>
      <w:proofErr w:type="spellStart"/>
      <w:r w:rsidRPr="00716369">
        <w:rPr>
          <w:sz w:val="28"/>
          <w:szCs w:val="28"/>
        </w:rPr>
        <w:t>Io</w:t>
      </w:r>
      <w:proofErr w:type="spellEnd"/>
      <w:r w:rsidRPr="00716369">
        <w:rPr>
          <w:sz w:val="28"/>
          <w:szCs w:val="28"/>
        </w:rPr>
        <w:t xml:space="preserve"> / B = 1 000 / 2701,28 = 0,37 года</w:t>
      </w:r>
    </w:p>
    <w:p w:rsidR="00164F19" w:rsidRDefault="00164F19" w:rsidP="003A51AD">
      <w:pPr>
        <w:spacing w:line="360" w:lineRule="auto"/>
        <w:ind w:left="-851" w:firstLine="851"/>
        <w:jc w:val="both"/>
        <w:rPr>
          <w:sz w:val="28"/>
          <w:szCs w:val="28"/>
        </w:rPr>
      </w:pPr>
    </w:p>
    <w:p w:rsidR="00164F19" w:rsidRPr="00164F19" w:rsidRDefault="00164F19" w:rsidP="00164F19">
      <w:pPr>
        <w:spacing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164F19">
        <w:rPr>
          <w:b/>
          <w:color w:val="000000"/>
          <w:sz w:val="28"/>
          <w:szCs w:val="28"/>
        </w:rPr>
        <w:t>Замена ламп энергосберегающих на светодиодные меньшей мощности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 xml:space="preserve">В помещении учреждения   установлены  светильники с 64-я лампами мощностью 18 Вт. Годовое потребление этими лампами составило 4900 </w:t>
      </w:r>
      <w:proofErr w:type="spellStart"/>
      <w:r w:rsidRPr="00716369">
        <w:rPr>
          <w:sz w:val="28"/>
          <w:szCs w:val="28"/>
        </w:rPr>
        <w:t>кВт.ч</w:t>
      </w:r>
      <w:proofErr w:type="spellEnd"/>
      <w:r w:rsidRPr="00716369">
        <w:rPr>
          <w:sz w:val="28"/>
          <w:szCs w:val="28"/>
        </w:rPr>
        <w:t xml:space="preserve">. При замене данных ламп на светодиодные мощностью 12 Вт, потребление электрической энергии снизится и составит 3266 </w:t>
      </w:r>
      <w:proofErr w:type="spellStart"/>
      <w:r w:rsidRPr="00716369">
        <w:rPr>
          <w:sz w:val="28"/>
          <w:szCs w:val="28"/>
        </w:rPr>
        <w:t>кВт.ч</w:t>
      </w:r>
      <w:proofErr w:type="spellEnd"/>
      <w:r w:rsidRPr="00716369">
        <w:rPr>
          <w:sz w:val="28"/>
          <w:szCs w:val="28"/>
        </w:rPr>
        <w:t>. Экономия электроэнергии – 1634 </w:t>
      </w:r>
      <w:proofErr w:type="spellStart"/>
      <w:r w:rsidRPr="00716369">
        <w:rPr>
          <w:sz w:val="28"/>
          <w:szCs w:val="28"/>
        </w:rPr>
        <w:t>кВт.ч</w:t>
      </w:r>
      <w:proofErr w:type="spellEnd"/>
      <w:r w:rsidRPr="00716369">
        <w:rPr>
          <w:sz w:val="28"/>
          <w:szCs w:val="28"/>
        </w:rPr>
        <w:t>., что в денежном эквиваленте при среднегодовой стоимости электроэнергии 6,97 руб./</w:t>
      </w:r>
      <w:proofErr w:type="spellStart"/>
      <w:r w:rsidRPr="00716369">
        <w:rPr>
          <w:sz w:val="28"/>
          <w:szCs w:val="28"/>
        </w:rPr>
        <w:t>кВт.ч</w:t>
      </w:r>
      <w:proofErr w:type="spellEnd"/>
      <w:r w:rsidRPr="00716369">
        <w:rPr>
          <w:sz w:val="28"/>
          <w:szCs w:val="28"/>
        </w:rPr>
        <w:t xml:space="preserve">. – 11,389 </w:t>
      </w:r>
      <w:proofErr w:type="spellStart"/>
      <w:r w:rsidRPr="00716369">
        <w:rPr>
          <w:sz w:val="28"/>
          <w:szCs w:val="28"/>
        </w:rPr>
        <w:t>тыс.руб</w:t>
      </w:r>
      <w:proofErr w:type="spellEnd"/>
      <w:r w:rsidRPr="00716369">
        <w:rPr>
          <w:sz w:val="28"/>
          <w:szCs w:val="28"/>
        </w:rPr>
        <w:t>.</w:t>
      </w:r>
    </w:p>
    <w:p w:rsidR="00164F19" w:rsidRDefault="00716369" w:rsidP="00716369">
      <w:pPr>
        <w:tabs>
          <w:tab w:val="left" w:pos="5550"/>
        </w:tabs>
        <w:spacing w:line="360" w:lineRule="auto"/>
        <w:ind w:left="-851" w:firstLine="851"/>
      </w:pPr>
      <w:r w:rsidRPr="00716369">
        <w:rPr>
          <w:sz w:val="28"/>
          <w:szCs w:val="28"/>
        </w:rPr>
        <w:t>Затраты на приобретение данных ламп составят  7,68 тыс. руб.</w:t>
      </w:r>
    </w:p>
    <w:p w:rsidR="00716369" w:rsidRDefault="00716369" w:rsidP="00716369">
      <w:pPr>
        <w:tabs>
          <w:tab w:val="left" w:pos="5550"/>
        </w:tabs>
        <w:spacing w:line="360" w:lineRule="auto"/>
        <w:ind w:left="-851" w:firstLine="851"/>
        <w:rPr>
          <w:sz w:val="28"/>
          <w:szCs w:val="28"/>
        </w:rPr>
      </w:pPr>
    </w:p>
    <w:p w:rsidR="00164F19" w:rsidRPr="00164F19" w:rsidRDefault="00164F19" w:rsidP="00164F19">
      <w:pPr>
        <w:tabs>
          <w:tab w:val="left" w:pos="5550"/>
        </w:tabs>
        <w:spacing w:line="360" w:lineRule="auto"/>
        <w:ind w:left="-851" w:firstLine="851"/>
        <w:jc w:val="center"/>
        <w:rPr>
          <w:sz w:val="28"/>
          <w:szCs w:val="28"/>
        </w:rPr>
      </w:pPr>
      <w:r w:rsidRPr="00164F19">
        <w:rPr>
          <w:b/>
          <w:color w:val="000000"/>
          <w:sz w:val="28"/>
          <w:szCs w:val="28"/>
        </w:rPr>
        <w:t xml:space="preserve">Мероприятие по установке </w:t>
      </w:r>
      <w:proofErr w:type="spellStart"/>
      <w:r w:rsidRPr="00164F19">
        <w:rPr>
          <w:b/>
          <w:color w:val="000000"/>
          <w:sz w:val="28"/>
          <w:szCs w:val="28"/>
        </w:rPr>
        <w:t>водосберегающих</w:t>
      </w:r>
      <w:proofErr w:type="spellEnd"/>
      <w:r w:rsidRPr="00164F19">
        <w:rPr>
          <w:b/>
          <w:color w:val="000000"/>
          <w:sz w:val="28"/>
          <w:szCs w:val="28"/>
        </w:rPr>
        <w:t xml:space="preserve"> систем смыва</w:t>
      </w:r>
    </w:p>
    <w:p w:rsidR="001D0BAE" w:rsidRDefault="001D0BAE" w:rsidP="004622A0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164F19" w:rsidRPr="00164F19" w:rsidRDefault="00164F19" w:rsidP="00164F19">
      <w:pPr>
        <w:spacing w:line="360" w:lineRule="auto"/>
        <w:ind w:left="-851" w:firstLine="851"/>
        <w:jc w:val="both"/>
        <w:rPr>
          <w:color w:val="000000"/>
          <w:sz w:val="28"/>
          <w:szCs w:val="28"/>
        </w:rPr>
      </w:pPr>
      <w:r w:rsidRPr="00164F19">
        <w:rPr>
          <w:color w:val="000000"/>
          <w:sz w:val="28"/>
          <w:szCs w:val="28"/>
        </w:rPr>
        <w:t>В настоящее время в здании учреждения эксплуатируются унитазы с обычной (однорежимной) сливной колонкой. Это приводит к нерациональному использованию водных ресурсов.</w:t>
      </w:r>
    </w:p>
    <w:p w:rsidR="00164F19" w:rsidRPr="00164F19" w:rsidRDefault="00164F19" w:rsidP="00164F19">
      <w:pPr>
        <w:spacing w:line="360" w:lineRule="auto"/>
        <w:ind w:left="-851" w:firstLine="851"/>
        <w:jc w:val="both"/>
        <w:rPr>
          <w:color w:val="000000"/>
          <w:sz w:val="28"/>
          <w:szCs w:val="28"/>
        </w:rPr>
      </w:pPr>
      <w:r w:rsidRPr="00164F19">
        <w:rPr>
          <w:color w:val="000000"/>
          <w:sz w:val="28"/>
          <w:szCs w:val="28"/>
        </w:rPr>
        <w:lastRenderedPageBreak/>
        <w:t>Предлагается заменить сливные колонки на двухрежимные. Регулируется двухрежимная система смыва, клавишей управления для смывных бачков из керамики с отверстием в крышке бачка.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>Годовая прогнозируемая экономия воды рассчитывается по формуле:</w:t>
      </w:r>
    </w:p>
    <w:p w:rsidR="00716369" w:rsidRPr="00716369" w:rsidRDefault="00716369" w:rsidP="00716369">
      <w:pPr>
        <w:spacing w:line="360" w:lineRule="auto"/>
        <w:ind w:left="-851" w:firstLine="851"/>
        <w:jc w:val="center"/>
        <w:rPr>
          <w:sz w:val="28"/>
          <w:szCs w:val="28"/>
          <w:vertAlign w:val="superscript"/>
        </w:rPr>
      </w:pPr>
      <w:r w:rsidRPr="00716369">
        <w:rPr>
          <w:sz w:val="28"/>
          <w:szCs w:val="28"/>
        </w:rPr>
        <w:t>Δ</w:t>
      </w:r>
      <w:r w:rsidRPr="00716369">
        <w:rPr>
          <w:sz w:val="28"/>
          <w:szCs w:val="28"/>
          <w:lang w:val="en-US"/>
        </w:rPr>
        <w:t>V</w:t>
      </w:r>
      <w:r w:rsidRPr="00716369">
        <w:rPr>
          <w:sz w:val="28"/>
          <w:szCs w:val="28"/>
          <w:vertAlign w:val="subscript"/>
        </w:rPr>
        <w:t>воды</w:t>
      </w:r>
      <w:r w:rsidRPr="00716369">
        <w:rPr>
          <w:sz w:val="28"/>
          <w:szCs w:val="28"/>
        </w:rPr>
        <w:t>=0,6(</w:t>
      </w:r>
      <w:proofErr w:type="spellStart"/>
      <w:r w:rsidRPr="00716369">
        <w:rPr>
          <w:sz w:val="28"/>
          <w:szCs w:val="28"/>
        </w:rPr>
        <w:t>М</w:t>
      </w:r>
      <w:r w:rsidRPr="00716369">
        <w:rPr>
          <w:sz w:val="28"/>
          <w:szCs w:val="28"/>
          <w:vertAlign w:val="subscript"/>
        </w:rPr>
        <w:t>польз</w:t>
      </w:r>
      <w:proofErr w:type="spellEnd"/>
      <w:r w:rsidRPr="00716369">
        <w:rPr>
          <w:sz w:val="28"/>
          <w:szCs w:val="28"/>
        </w:rPr>
        <w:t>*</w:t>
      </w:r>
      <w:r w:rsidRPr="00716369">
        <w:rPr>
          <w:sz w:val="28"/>
          <w:szCs w:val="28"/>
          <w:lang w:val="en-US"/>
        </w:rPr>
        <w:t>N</w:t>
      </w:r>
      <w:proofErr w:type="spellStart"/>
      <w:r w:rsidRPr="00716369">
        <w:rPr>
          <w:sz w:val="28"/>
          <w:szCs w:val="28"/>
          <w:vertAlign w:val="subscript"/>
        </w:rPr>
        <w:t>сл.перс</w:t>
      </w:r>
      <w:proofErr w:type="spellEnd"/>
      <w:r w:rsidRPr="00716369">
        <w:rPr>
          <w:sz w:val="28"/>
          <w:szCs w:val="28"/>
        </w:rPr>
        <w:t>)*(</w:t>
      </w:r>
      <w:r w:rsidRPr="00716369">
        <w:rPr>
          <w:sz w:val="28"/>
          <w:szCs w:val="28"/>
          <w:lang w:val="en-US"/>
        </w:rPr>
        <w:t>V</w:t>
      </w:r>
      <w:proofErr w:type="spellStart"/>
      <w:r w:rsidRPr="00716369">
        <w:rPr>
          <w:sz w:val="28"/>
          <w:szCs w:val="28"/>
          <w:vertAlign w:val="subscript"/>
        </w:rPr>
        <w:t>полн</w:t>
      </w:r>
      <w:proofErr w:type="spellEnd"/>
      <w:r w:rsidRPr="00716369">
        <w:rPr>
          <w:sz w:val="28"/>
          <w:szCs w:val="28"/>
        </w:rPr>
        <w:t>-</w:t>
      </w:r>
      <w:r w:rsidRPr="00716369">
        <w:rPr>
          <w:sz w:val="28"/>
          <w:szCs w:val="28"/>
          <w:lang w:val="en-US"/>
        </w:rPr>
        <w:t>V</w:t>
      </w:r>
      <w:proofErr w:type="spellStart"/>
      <w:r w:rsidRPr="00716369">
        <w:rPr>
          <w:sz w:val="28"/>
          <w:szCs w:val="28"/>
          <w:vertAlign w:val="subscript"/>
        </w:rPr>
        <w:t>энсбер</w:t>
      </w:r>
      <w:proofErr w:type="spellEnd"/>
      <w:r w:rsidRPr="00716369">
        <w:rPr>
          <w:sz w:val="28"/>
          <w:szCs w:val="28"/>
        </w:rPr>
        <w:t>)*</w:t>
      </w:r>
      <w:r w:rsidRPr="00716369">
        <w:rPr>
          <w:sz w:val="28"/>
          <w:szCs w:val="28"/>
          <w:lang w:val="en-US"/>
        </w:rPr>
        <w:t>t</w:t>
      </w:r>
      <w:r w:rsidRPr="00716369">
        <w:rPr>
          <w:sz w:val="28"/>
          <w:szCs w:val="28"/>
        </w:rPr>
        <w:t>, м</w:t>
      </w:r>
      <w:r w:rsidRPr="00716369">
        <w:rPr>
          <w:sz w:val="28"/>
          <w:szCs w:val="28"/>
          <w:vertAlign w:val="superscript"/>
        </w:rPr>
        <w:t>3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 xml:space="preserve">где, </w:t>
      </w:r>
      <w:r w:rsidRPr="00716369">
        <w:rPr>
          <w:sz w:val="28"/>
          <w:szCs w:val="28"/>
          <w:lang w:val="en-US"/>
        </w:rPr>
        <w:t>V</w:t>
      </w:r>
      <w:proofErr w:type="spellStart"/>
      <w:r w:rsidRPr="00716369">
        <w:rPr>
          <w:sz w:val="28"/>
          <w:szCs w:val="28"/>
          <w:vertAlign w:val="subscript"/>
        </w:rPr>
        <w:t>полн</w:t>
      </w:r>
      <w:proofErr w:type="spellEnd"/>
      <w:r w:rsidRPr="00716369">
        <w:rPr>
          <w:sz w:val="28"/>
          <w:szCs w:val="28"/>
        </w:rPr>
        <w:t xml:space="preserve">- полный слив бачка, </w:t>
      </w:r>
      <w:smartTag w:uri="urn:schemas-microsoft-com:office:smarttags" w:element="metricconverter">
        <w:smartTagPr>
          <w:attr w:name="ProductID" w:val="0,006 м3"/>
        </w:smartTagPr>
        <w:r w:rsidRPr="00716369">
          <w:rPr>
            <w:sz w:val="28"/>
            <w:szCs w:val="28"/>
          </w:rPr>
          <w:t>0,006 м</w:t>
        </w:r>
        <w:r w:rsidRPr="00716369">
          <w:rPr>
            <w:sz w:val="28"/>
            <w:szCs w:val="28"/>
            <w:vertAlign w:val="superscript"/>
          </w:rPr>
          <w:t>3</w:t>
        </w:r>
      </w:smartTag>
      <w:r w:rsidRPr="00716369">
        <w:rPr>
          <w:sz w:val="28"/>
          <w:szCs w:val="28"/>
        </w:rPr>
        <w:t>;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ab/>
      </w:r>
      <w:r w:rsidRPr="00716369">
        <w:rPr>
          <w:sz w:val="28"/>
          <w:szCs w:val="28"/>
          <w:lang w:val="en-US"/>
        </w:rPr>
        <w:t>V</w:t>
      </w:r>
      <w:proofErr w:type="spellStart"/>
      <w:r w:rsidRPr="00716369">
        <w:rPr>
          <w:sz w:val="28"/>
          <w:szCs w:val="28"/>
          <w:vertAlign w:val="subscript"/>
        </w:rPr>
        <w:t>энсбер</w:t>
      </w:r>
      <w:proofErr w:type="spellEnd"/>
      <w:r w:rsidRPr="00716369">
        <w:rPr>
          <w:sz w:val="28"/>
          <w:szCs w:val="28"/>
        </w:rPr>
        <w:t xml:space="preserve"> - слив половины бачка (энергосберегающий слив), </w:t>
      </w:r>
      <w:smartTag w:uri="urn:schemas-microsoft-com:office:smarttags" w:element="metricconverter">
        <w:smartTagPr>
          <w:attr w:name="ProductID" w:val="0,003 м3"/>
        </w:smartTagPr>
        <w:r w:rsidRPr="00716369">
          <w:rPr>
            <w:sz w:val="28"/>
            <w:szCs w:val="28"/>
          </w:rPr>
          <w:t>0,003 м</w:t>
        </w:r>
        <w:r w:rsidRPr="00716369">
          <w:rPr>
            <w:sz w:val="28"/>
            <w:szCs w:val="28"/>
            <w:vertAlign w:val="superscript"/>
          </w:rPr>
          <w:t>3</w:t>
        </w:r>
      </w:smartTag>
      <w:r w:rsidRPr="00716369">
        <w:rPr>
          <w:sz w:val="28"/>
          <w:szCs w:val="28"/>
        </w:rPr>
        <w:t>;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ab/>
      </w:r>
      <w:proofErr w:type="spellStart"/>
      <w:r w:rsidRPr="00716369">
        <w:rPr>
          <w:sz w:val="28"/>
          <w:szCs w:val="28"/>
        </w:rPr>
        <w:t>М</w:t>
      </w:r>
      <w:r w:rsidRPr="00716369">
        <w:rPr>
          <w:sz w:val="28"/>
          <w:szCs w:val="28"/>
          <w:vertAlign w:val="subscript"/>
        </w:rPr>
        <w:t>польз</w:t>
      </w:r>
      <w:proofErr w:type="spellEnd"/>
      <w:r w:rsidRPr="00716369">
        <w:rPr>
          <w:sz w:val="28"/>
          <w:szCs w:val="28"/>
        </w:rPr>
        <w:t xml:space="preserve"> - численность пользователей, 6 чел.;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  <w:lang w:val="en-US"/>
        </w:rPr>
        <w:t>N</w:t>
      </w:r>
      <w:proofErr w:type="spellStart"/>
      <w:r w:rsidRPr="00716369">
        <w:rPr>
          <w:sz w:val="28"/>
          <w:szCs w:val="28"/>
          <w:vertAlign w:val="subscript"/>
        </w:rPr>
        <w:t>сл.польз</w:t>
      </w:r>
      <w:proofErr w:type="spellEnd"/>
      <w:r w:rsidRPr="00716369">
        <w:rPr>
          <w:sz w:val="28"/>
          <w:szCs w:val="28"/>
        </w:rPr>
        <w:t xml:space="preserve"> - количество сливов;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>365 – количество рабочих дней в году;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>Δ</w:t>
      </w:r>
      <w:r w:rsidRPr="00716369">
        <w:rPr>
          <w:sz w:val="28"/>
          <w:szCs w:val="28"/>
          <w:lang w:val="en-US"/>
        </w:rPr>
        <w:t>V</w:t>
      </w:r>
      <w:r w:rsidRPr="00716369">
        <w:rPr>
          <w:sz w:val="28"/>
          <w:szCs w:val="28"/>
          <w:vertAlign w:val="subscript"/>
        </w:rPr>
        <w:t>воды</w:t>
      </w:r>
      <w:r w:rsidRPr="00716369">
        <w:rPr>
          <w:sz w:val="28"/>
          <w:szCs w:val="28"/>
        </w:rPr>
        <w:t xml:space="preserve">=0,6* (6*2) * (0,006-0,003) *365 = </w:t>
      </w:r>
      <w:smartTag w:uri="urn:schemas-microsoft-com:office:smarttags" w:element="metricconverter">
        <w:smartTagPr>
          <w:attr w:name="ProductID" w:val="7,88 м3"/>
        </w:smartTagPr>
        <w:r w:rsidRPr="00716369">
          <w:rPr>
            <w:sz w:val="28"/>
            <w:szCs w:val="28"/>
          </w:rPr>
          <w:t>7,88 м</w:t>
        </w:r>
        <w:r w:rsidRPr="00716369">
          <w:rPr>
            <w:sz w:val="28"/>
            <w:szCs w:val="28"/>
            <w:vertAlign w:val="superscript"/>
          </w:rPr>
          <w:t>3</w:t>
        </w:r>
      </w:smartTag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 xml:space="preserve">При этом, экономия финансовых средств при стоимости </w:t>
      </w:r>
      <w:smartTag w:uri="urn:schemas-microsoft-com:office:smarttags" w:element="metricconverter">
        <w:smartTagPr>
          <w:attr w:name="ProductID" w:val="1 м3"/>
        </w:smartTagPr>
        <w:r w:rsidRPr="00716369">
          <w:rPr>
            <w:sz w:val="28"/>
            <w:szCs w:val="28"/>
          </w:rPr>
          <w:t>1 м</w:t>
        </w:r>
        <w:r w:rsidRPr="00716369">
          <w:rPr>
            <w:sz w:val="28"/>
            <w:szCs w:val="28"/>
            <w:vertAlign w:val="superscript"/>
          </w:rPr>
          <w:t>3</w:t>
        </w:r>
      </w:smartTag>
      <w:r w:rsidRPr="00716369">
        <w:rPr>
          <w:sz w:val="28"/>
          <w:szCs w:val="28"/>
        </w:rPr>
        <w:t xml:space="preserve"> холодной воды = 18,72 руб., (в ценах 2016 года) составит:</w:t>
      </w:r>
    </w:p>
    <w:p w:rsidR="00716369" w:rsidRPr="00716369" w:rsidRDefault="00716369" w:rsidP="00716369">
      <w:pPr>
        <w:spacing w:line="360" w:lineRule="auto"/>
        <w:ind w:left="-851" w:firstLine="851"/>
        <w:jc w:val="center"/>
        <w:rPr>
          <w:sz w:val="28"/>
          <w:szCs w:val="28"/>
        </w:rPr>
      </w:pPr>
      <w:r w:rsidRPr="00716369">
        <w:rPr>
          <w:sz w:val="28"/>
          <w:szCs w:val="28"/>
        </w:rPr>
        <w:t>В = 7,88* 18,72 = 147,51 руб.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>Стоимость одной двухрежимной сливной колонки составляет 800,0 руб./шт. Монтаж сливных колонок может быть произведен эксплуатационным персоналом.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>Срок окупаемости мероприятия:</w:t>
      </w:r>
    </w:p>
    <w:p w:rsidR="00164F19" w:rsidRDefault="00716369" w:rsidP="00716369">
      <w:pPr>
        <w:spacing w:line="360" w:lineRule="auto"/>
        <w:ind w:left="-851" w:firstLine="851"/>
        <w:jc w:val="center"/>
        <w:rPr>
          <w:sz w:val="28"/>
          <w:szCs w:val="28"/>
        </w:rPr>
      </w:pPr>
      <w:r w:rsidRPr="00716369">
        <w:rPr>
          <w:sz w:val="28"/>
          <w:szCs w:val="28"/>
        </w:rPr>
        <w:t>РВ=</w:t>
      </w:r>
      <w:proofErr w:type="spellStart"/>
      <w:r w:rsidRPr="00716369">
        <w:rPr>
          <w:sz w:val="28"/>
          <w:szCs w:val="28"/>
        </w:rPr>
        <w:t>Io</w:t>
      </w:r>
      <w:proofErr w:type="spellEnd"/>
      <w:r w:rsidRPr="00716369">
        <w:rPr>
          <w:sz w:val="28"/>
          <w:szCs w:val="28"/>
        </w:rPr>
        <w:t xml:space="preserve"> / B= 800,0 / 147,51 = 5,42 года</w:t>
      </w:r>
    </w:p>
    <w:p w:rsidR="001D0BAE" w:rsidRDefault="001D0BAE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164F19" w:rsidRPr="00164F19" w:rsidRDefault="00164F19" w:rsidP="00164F19">
      <w:pPr>
        <w:spacing w:line="360" w:lineRule="auto"/>
        <w:ind w:firstLine="284"/>
        <w:jc w:val="center"/>
        <w:rPr>
          <w:b/>
          <w:color w:val="000000"/>
          <w:sz w:val="28"/>
          <w:szCs w:val="28"/>
        </w:rPr>
      </w:pPr>
      <w:r w:rsidRPr="00164F19">
        <w:rPr>
          <w:b/>
          <w:color w:val="000000"/>
          <w:sz w:val="28"/>
          <w:szCs w:val="28"/>
        </w:rPr>
        <w:t>Мероприятие по  установке экономичных смесителей.</w:t>
      </w:r>
    </w:p>
    <w:p w:rsidR="00164F19" w:rsidRPr="006D24FC" w:rsidRDefault="00164F19" w:rsidP="00164F19">
      <w:pPr>
        <w:spacing w:line="360" w:lineRule="auto"/>
        <w:ind w:firstLine="567"/>
        <w:jc w:val="both"/>
        <w:rPr>
          <w:color w:val="000000"/>
        </w:rPr>
      </w:pPr>
    </w:p>
    <w:p w:rsidR="00164F19" w:rsidRPr="00164F19" w:rsidRDefault="00164F19" w:rsidP="00164F19">
      <w:pPr>
        <w:spacing w:line="360" w:lineRule="auto"/>
        <w:ind w:left="-851" w:firstLine="851"/>
        <w:jc w:val="both"/>
        <w:rPr>
          <w:color w:val="000000"/>
          <w:sz w:val="28"/>
          <w:szCs w:val="28"/>
        </w:rPr>
      </w:pPr>
      <w:r w:rsidRPr="00164F19">
        <w:rPr>
          <w:color w:val="000000"/>
          <w:sz w:val="28"/>
          <w:szCs w:val="28"/>
        </w:rPr>
        <w:t xml:space="preserve">В качестве мероприятий по снижению потребления холодной воды предлагаем: </w:t>
      </w:r>
    </w:p>
    <w:p w:rsidR="00164F19" w:rsidRPr="00164F19" w:rsidRDefault="00164F19" w:rsidP="00164F19">
      <w:pPr>
        <w:spacing w:line="360" w:lineRule="auto"/>
        <w:ind w:left="-851" w:firstLine="851"/>
        <w:jc w:val="both"/>
        <w:rPr>
          <w:color w:val="000000"/>
          <w:sz w:val="28"/>
          <w:szCs w:val="28"/>
        </w:rPr>
      </w:pPr>
      <w:r w:rsidRPr="00164F19">
        <w:rPr>
          <w:color w:val="000000"/>
          <w:sz w:val="28"/>
          <w:szCs w:val="28"/>
        </w:rPr>
        <w:t xml:space="preserve">- стоимость замены обычного смесителя экономичным составляет 400 рублей. Цена экономичного смесителя (рис. ниже) Д 35 </w:t>
      </w:r>
      <w:proofErr w:type="spellStart"/>
      <w:r w:rsidRPr="00164F19">
        <w:rPr>
          <w:color w:val="000000"/>
          <w:sz w:val="28"/>
          <w:szCs w:val="28"/>
        </w:rPr>
        <w:t>Ledem</w:t>
      </w:r>
      <w:proofErr w:type="spellEnd"/>
      <w:r w:rsidRPr="00164F19">
        <w:rPr>
          <w:color w:val="000000"/>
          <w:sz w:val="28"/>
          <w:szCs w:val="28"/>
        </w:rPr>
        <w:t xml:space="preserve"> - 890 рублей.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>Капитальные затраты, включающие стоимость десяти шаровых смесителей, равны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proofErr w:type="spellStart"/>
      <w:r w:rsidRPr="00716369">
        <w:rPr>
          <w:sz w:val="28"/>
          <w:szCs w:val="28"/>
        </w:rPr>
        <w:t>Iо</w:t>
      </w:r>
      <w:proofErr w:type="spellEnd"/>
      <w:r w:rsidRPr="00716369">
        <w:rPr>
          <w:sz w:val="28"/>
          <w:szCs w:val="28"/>
        </w:rPr>
        <w:t xml:space="preserve"> = (1∙400)+(1∙890) = 1290 руб.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lastRenderedPageBreak/>
        <w:t xml:space="preserve">Сокращение потребления холодной воды (принимаем по факту за 2016 год): 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proofErr w:type="spellStart"/>
      <w:r w:rsidRPr="00716369">
        <w:rPr>
          <w:sz w:val="28"/>
          <w:szCs w:val="28"/>
        </w:rPr>
        <w:t>ΔQтэ</w:t>
      </w:r>
      <w:proofErr w:type="spellEnd"/>
      <w:r w:rsidRPr="00716369">
        <w:rPr>
          <w:sz w:val="28"/>
          <w:szCs w:val="28"/>
        </w:rPr>
        <w:t xml:space="preserve"> = 61,8∙0,25 = 15,45 м</w:t>
      </w:r>
      <w:r w:rsidRPr="00716369">
        <w:rPr>
          <w:sz w:val="28"/>
          <w:szCs w:val="28"/>
          <w:vertAlign w:val="superscript"/>
        </w:rPr>
        <w:t>3</w:t>
      </w:r>
      <w:r w:rsidRPr="00716369">
        <w:rPr>
          <w:sz w:val="28"/>
          <w:szCs w:val="28"/>
        </w:rPr>
        <w:t>/год.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 xml:space="preserve">При этом экономия финансовых средств, при стоимости </w:t>
      </w:r>
      <w:smartTag w:uri="urn:schemas-microsoft-com:office:smarttags" w:element="metricconverter">
        <w:smartTagPr>
          <w:attr w:name="ProductID" w:val="1 м3"/>
        </w:smartTagPr>
        <w:r w:rsidRPr="00716369">
          <w:rPr>
            <w:sz w:val="28"/>
            <w:szCs w:val="28"/>
          </w:rPr>
          <w:t>1 м</w:t>
        </w:r>
        <w:r w:rsidRPr="00716369">
          <w:rPr>
            <w:sz w:val="28"/>
            <w:szCs w:val="28"/>
            <w:vertAlign w:val="superscript"/>
          </w:rPr>
          <w:t>3</w:t>
        </w:r>
      </w:smartTag>
      <w:r w:rsidRPr="00716369">
        <w:rPr>
          <w:sz w:val="28"/>
          <w:szCs w:val="28"/>
          <w:vertAlign w:val="superscript"/>
        </w:rPr>
        <w:t xml:space="preserve"> </w:t>
      </w:r>
      <w:r w:rsidRPr="00716369">
        <w:rPr>
          <w:sz w:val="28"/>
          <w:szCs w:val="28"/>
        </w:rPr>
        <w:t xml:space="preserve">холодной воды = 18,72 руб. (в ценах 2016 года) составит: 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proofErr w:type="spellStart"/>
      <w:r w:rsidRPr="00716369">
        <w:rPr>
          <w:sz w:val="28"/>
          <w:szCs w:val="28"/>
        </w:rPr>
        <w:t>Вгод</w:t>
      </w:r>
      <w:proofErr w:type="spellEnd"/>
      <w:r w:rsidRPr="00716369">
        <w:rPr>
          <w:sz w:val="28"/>
          <w:szCs w:val="28"/>
        </w:rPr>
        <w:t xml:space="preserve"> = 15,45•18,72 = 289,22 руб./год.</w:t>
      </w:r>
    </w:p>
    <w:p w:rsidR="00716369" w:rsidRPr="00716369" w:rsidRDefault="00716369" w:rsidP="00716369">
      <w:pPr>
        <w:spacing w:line="360" w:lineRule="auto"/>
        <w:ind w:left="-851" w:firstLine="851"/>
        <w:jc w:val="both"/>
        <w:rPr>
          <w:sz w:val="28"/>
          <w:szCs w:val="28"/>
        </w:rPr>
      </w:pPr>
      <w:r w:rsidRPr="00716369">
        <w:rPr>
          <w:sz w:val="28"/>
          <w:szCs w:val="28"/>
        </w:rPr>
        <w:t>Срок окупаемости мероприятия:</w:t>
      </w:r>
    </w:p>
    <w:p w:rsidR="001D0BAE" w:rsidRDefault="00716369" w:rsidP="00716369">
      <w:pPr>
        <w:spacing w:line="360" w:lineRule="auto"/>
        <w:ind w:left="-851" w:firstLine="851"/>
        <w:jc w:val="center"/>
        <w:rPr>
          <w:sz w:val="28"/>
          <w:szCs w:val="28"/>
        </w:rPr>
      </w:pPr>
      <w:r w:rsidRPr="00716369">
        <w:rPr>
          <w:sz w:val="28"/>
          <w:szCs w:val="28"/>
        </w:rPr>
        <w:t>РВ=</w:t>
      </w:r>
      <w:proofErr w:type="spellStart"/>
      <w:r w:rsidRPr="00716369">
        <w:rPr>
          <w:sz w:val="28"/>
          <w:szCs w:val="28"/>
        </w:rPr>
        <w:t>Io</w:t>
      </w:r>
      <w:proofErr w:type="spellEnd"/>
      <w:r w:rsidRPr="00716369">
        <w:rPr>
          <w:sz w:val="28"/>
          <w:szCs w:val="28"/>
        </w:rPr>
        <w:t xml:space="preserve"> / B= 1290/289,22 = 4,46 года</w:t>
      </w:r>
    </w:p>
    <w:p w:rsidR="001D0BAE" w:rsidRDefault="001D0BAE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1D0BAE" w:rsidRDefault="001D0BAE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A9498B" w:rsidRDefault="00A9498B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A9498B" w:rsidRDefault="00A9498B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A9498B" w:rsidRDefault="00A9498B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A9498B" w:rsidRDefault="00A9498B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A9498B" w:rsidRDefault="00A9498B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A9498B" w:rsidRDefault="00A9498B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A9498B" w:rsidRDefault="00A9498B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A9498B" w:rsidRDefault="00A9498B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4622A0" w:rsidRDefault="004622A0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716369" w:rsidRDefault="00716369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716369" w:rsidRDefault="00716369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716369" w:rsidRDefault="00716369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716369" w:rsidRDefault="00716369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4622A0" w:rsidRDefault="004622A0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4622A0" w:rsidRDefault="004622A0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4622A0" w:rsidRDefault="004622A0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A9498B" w:rsidRDefault="00A9498B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1D0BAE" w:rsidRDefault="001D0BAE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1D0BAE" w:rsidRDefault="001D0BAE" w:rsidP="00D32521">
      <w:pPr>
        <w:spacing w:line="360" w:lineRule="auto"/>
        <w:ind w:left="-851" w:firstLine="851"/>
        <w:jc w:val="center"/>
        <w:rPr>
          <w:sz w:val="28"/>
          <w:szCs w:val="28"/>
        </w:rPr>
      </w:pPr>
    </w:p>
    <w:p w:rsidR="0056214C" w:rsidRDefault="0056214C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8. Целевые индикаторы программы энергосбережения и повышения энергетической эффективности, достижение которых должно быть обеспечено в ходе реализации программы</w:t>
      </w:r>
    </w:p>
    <w:p w:rsidR="0056214C" w:rsidRDefault="0056214C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1525"/>
      </w:tblGrid>
      <w:tr w:rsidR="0056214C" w:rsidRPr="00C20314" w:rsidTr="00CF1C09">
        <w:tc>
          <w:tcPr>
            <w:tcW w:w="959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№ п/п</w:t>
            </w:r>
          </w:p>
        </w:tc>
        <w:tc>
          <w:tcPr>
            <w:tcW w:w="6520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525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Единица измерения</w:t>
            </w:r>
          </w:p>
        </w:tc>
      </w:tr>
      <w:tr w:rsidR="0056214C" w:rsidRPr="00C20314" w:rsidTr="00CF1C09">
        <w:tc>
          <w:tcPr>
            <w:tcW w:w="9004" w:type="dxa"/>
            <w:gridSpan w:val="3"/>
            <w:vAlign w:val="center"/>
          </w:tcPr>
          <w:p w:rsidR="0056214C" w:rsidRPr="00C20314" w:rsidRDefault="0056214C" w:rsidP="0056214C">
            <w:pPr>
              <w:pStyle w:val="af9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  <w:r w:rsidRPr="00C20314">
              <w:t>Общие целевые индикаторы в области энергосбережения и повышения энергетической эффективности</w:t>
            </w:r>
          </w:p>
        </w:tc>
      </w:tr>
      <w:tr w:rsidR="0056214C" w:rsidRPr="00C20314" w:rsidTr="00CF1C09">
        <w:tc>
          <w:tcPr>
            <w:tcW w:w="959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1.1</w:t>
            </w:r>
          </w:p>
        </w:tc>
        <w:tc>
          <w:tcPr>
            <w:tcW w:w="6520" w:type="dxa"/>
            <w:vAlign w:val="center"/>
          </w:tcPr>
          <w:p w:rsidR="0056214C" w:rsidRPr="00141603" w:rsidRDefault="0056214C" w:rsidP="00CF1C09">
            <w:pPr>
              <w:pStyle w:val="TableParagraph"/>
              <w:spacing w:before="85"/>
              <w:ind w:left="34" w:right="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 xml:space="preserve">Доля  объемов  </w:t>
            </w:r>
            <w:r w:rsidRPr="00141603">
              <w:rPr>
                <w:rFonts w:ascii="Times New Roman" w:hAnsi="Times New Roman"/>
                <w:color w:val="1D1A21"/>
                <w:position w:val="1"/>
                <w:sz w:val="20"/>
                <w:szCs w:val="20"/>
                <w:lang w:val="ru-RU"/>
              </w:rPr>
              <w:t xml:space="preserve">электрической  </w:t>
            </w:r>
            <w:r w:rsidRPr="00141603">
              <w:rPr>
                <w:rFonts w:ascii="Times New Roman" w:hAnsi="Times New Roman"/>
                <w:color w:val="1D1A21"/>
                <w:position w:val="2"/>
                <w:sz w:val="20"/>
                <w:szCs w:val="20"/>
                <w:lang w:val="ru-RU"/>
              </w:rPr>
              <w:t xml:space="preserve">энергии,  </w:t>
            </w:r>
            <w:r w:rsidRPr="00141603">
              <w:rPr>
                <w:rFonts w:ascii="Times New Roman" w:hAnsi="Times New Roman"/>
                <w:color w:val="1D1A21"/>
                <w:position w:val="3"/>
                <w:sz w:val="20"/>
                <w:szCs w:val="20"/>
                <w:lang w:val="ru-RU"/>
              </w:rPr>
              <w:t xml:space="preserve">расчеты   за </w:t>
            </w:r>
            <w:r w:rsidRPr="00141603">
              <w:rPr>
                <w:rFonts w:ascii="Times New Roman" w:hAnsi="Times New Roman"/>
                <w:color w:val="1D1A21"/>
                <w:position w:val="-1"/>
                <w:sz w:val="20"/>
                <w:szCs w:val="20"/>
                <w:lang w:val="ru-RU"/>
              </w:rPr>
              <w:t xml:space="preserve">которую 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 xml:space="preserve">осуществляются  с  использованием  </w:t>
            </w:r>
            <w:r w:rsidRPr="00141603">
              <w:rPr>
                <w:rFonts w:ascii="Times New Roman" w:hAnsi="Times New Roman"/>
                <w:color w:val="1D1A21"/>
                <w:position w:val="1"/>
                <w:sz w:val="20"/>
                <w:szCs w:val="20"/>
                <w:lang w:val="ru-RU"/>
              </w:rPr>
              <w:t xml:space="preserve">приборов 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>учета.</w:t>
            </w:r>
          </w:p>
        </w:tc>
        <w:tc>
          <w:tcPr>
            <w:tcW w:w="1525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%</w:t>
            </w:r>
          </w:p>
        </w:tc>
      </w:tr>
      <w:tr w:rsidR="0056214C" w:rsidRPr="00C20314" w:rsidTr="00CF1C09">
        <w:tc>
          <w:tcPr>
            <w:tcW w:w="959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1.2</w:t>
            </w:r>
          </w:p>
        </w:tc>
        <w:tc>
          <w:tcPr>
            <w:tcW w:w="6520" w:type="dxa"/>
            <w:vAlign w:val="center"/>
          </w:tcPr>
          <w:p w:rsidR="0056214C" w:rsidRPr="00141603" w:rsidRDefault="0056214C" w:rsidP="00CF1C09">
            <w:pPr>
              <w:pStyle w:val="TableParagraph"/>
              <w:spacing w:before="65"/>
              <w:ind w:left="34" w:right="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 xml:space="preserve">Доля объемов тепловой </w:t>
            </w:r>
            <w:r w:rsidRPr="00141603">
              <w:rPr>
                <w:rFonts w:ascii="Times New Roman" w:hAnsi="Times New Roman"/>
                <w:color w:val="38343B"/>
                <w:spacing w:val="2"/>
                <w:position w:val="2"/>
                <w:sz w:val="20"/>
                <w:szCs w:val="20"/>
                <w:lang w:val="ru-RU"/>
              </w:rPr>
              <w:t>э</w:t>
            </w:r>
            <w:r w:rsidRPr="00141603">
              <w:rPr>
                <w:rFonts w:ascii="Times New Roman" w:hAnsi="Times New Roman"/>
                <w:color w:val="1D1A21"/>
                <w:spacing w:val="2"/>
                <w:position w:val="2"/>
                <w:sz w:val="20"/>
                <w:szCs w:val="20"/>
                <w:lang w:val="ru-RU"/>
              </w:rPr>
              <w:t>нергии</w:t>
            </w:r>
            <w:r w:rsidRPr="00141603">
              <w:rPr>
                <w:rFonts w:ascii="Times New Roman" w:hAnsi="Times New Roman"/>
                <w:color w:val="38343B"/>
                <w:position w:val="2"/>
                <w:sz w:val="20"/>
                <w:szCs w:val="20"/>
                <w:lang w:val="ru-RU"/>
              </w:rPr>
              <w:t xml:space="preserve">, </w:t>
            </w:r>
            <w:r w:rsidRPr="00141603">
              <w:rPr>
                <w:rFonts w:ascii="Times New Roman" w:hAnsi="Times New Roman"/>
                <w:color w:val="1D1A21"/>
                <w:position w:val="2"/>
                <w:sz w:val="20"/>
                <w:szCs w:val="20"/>
                <w:lang w:val="ru-RU"/>
              </w:rPr>
              <w:t xml:space="preserve">расчеты за </w:t>
            </w:r>
            <w:r w:rsidRPr="00141603">
              <w:rPr>
                <w:rFonts w:ascii="Times New Roman" w:hAnsi="Times New Roman"/>
                <w:color w:val="1D1A21"/>
                <w:position w:val="3"/>
                <w:sz w:val="20"/>
                <w:szCs w:val="20"/>
                <w:lang w:val="ru-RU"/>
              </w:rPr>
              <w:t xml:space="preserve">которую </w:t>
            </w:r>
            <w:r w:rsidRPr="00141603">
              <w:rPr>
                <w:rFonts w:ascii="Times New Roman" w:hAnsi="Times New Roman"/>
                <w:color w:val="1D1A21"/>
                <w:spacing w:val="2"/>
                <w:sz w:val="20"/>
                <w:szCs w:val="20"/>
                <w:lang w:val="ru-RU"/>
              </w:rPr>
              <w:t>осуществляю</w:t>
            </w:r>
            <w:r w:rsidRPr="00141603">
              <w:rPr>
                <w:rFonts w:ascii="Times New Roman" w:hAnsi="Times New Roman"/>
                <w:color w:val="38343B"/>
                <w:spacing w:val="2"/>
                <w:sz w:val="20"/>
                <w:szCs w:val="20"/>
                <w:lang w:val="ru-RU"/>
              </w:rPr>
              <w:t>т</w:t>
            </w:r>
            <w:r w:rsidRPr="00141603">
              <w:rPr>
                <w:rFonts w:ascii="Times New Roman" w:hAnsi="Times New Roman"/>
                <w:color w:val="1D1A21"/>
                <w:spacing w:val="2"/>
                <w:sz w:val="20"/>
                <w:szCs w:val="20"/>
                <w:lang w:val="ru-RU"/>
              </w:rPr>
              <w:t xml:space="preserve">ся 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 xml:space="preserve">с </w:t>
            </w:r>
            <w:r w:rsidRPr="00141603">
              <w:rPr>
                <w:rFonts w:ascii="Times New Roman" w:hAnsi="Times New Roman"/>
                <w:color w:val="1D1A21"/>
                <w:spacing w:val="3"/>
                <w:position w:val="1"/>
                <w:sz w:val="20"/>
                <w:szCs w:val="20"/>
                <w:lang w:val="ru-RU"/>
              </w:rPr>
              <w:t>испо</w:t>
            </w:r>
            <w:r w:rsidRPr="00141603">
              <w:rPr>
                <w:rFonts w:ascii="Times New Roman" w:hAnsi="Times New Roman"/>
                <w:color w:val="38343B"/>
                <w:spacing w:val="3"/>
                <w:position w:val="1"/>
                <w:sz w:val="20"/>
                <w:szCs w:val="20"/>
                <w:lang w:val="ru-RU"/>
              </w:rPr>
              <w:t>л</w:t>
            </w:r>
            <w:r w:rsidRPr="00141603">
              <w:rPr>
                <w:rFonts w:ascii="Times New Roman" w:hAnsi="Times New Roman"/>
                <w:color w:val="1D1A21"/>
                <w:spacing w:val="3"/>
                <w:position w:val="1"/>
                <w:sz w:val="20"/>
                <w:szCs w:val="20"/>
                <w:lang w:val="ru-RU"/>
              </w:rPr>
              <w:t>ь</w:t>
            </w:r>
            <w:r w:rsidRPr="00141603">
              <w:rPr>
                <w:rFonts w:ascii="Times New Roman" w:hAnsi="Times New Roman"/>
                <w:color w:val="38343B"/>
                <w:spacing w:val="3"/>
                <w:position w:val="1"/>
                <w:sz w:val="20"/>
                <w:szCs w:val="20"/>
                <w:lang w:val="ru-RU"/>
              </w:rPr>
              <w:t>з</w:t>
            </w:r>
            <w:r w:rsidRPr="00141603">
              <w:rPr>
                <w:rFonts w:ascii="Times New Roman" w:hAnsi="Times New Roman"/>
                <w:color w:val="1D1A21"/>
                <w:spacing w:val="3"/>
                <w:position w:val="1"/>
                <w:sz w:val="20"/>
                <w:szCs w:val="20"/>
                <w:lang w:val="ru-RU"/>
              </w:rPr>
              <w:t xml:space="preserve">ованием </w:t>
            </w:r>
            <w:r w:rsidRPr="00141603">
              <w:rPr>
                <w:rFonts w:ascii="Times New Roman" w:hAnsi="Times New Roman"/>
                <w:color w:val="1D1A21"/>
                <w:position w:val="2"/>
                <w:sz w:val="20"/>
                <w:szCs w:val="20"/>
                <w:lang w:val="ru-RU"/>
              </w:rPr>
              <w:t>приборов учета.</w:t>
            </w:r>
          </w:p>
        </w:tc>
        <w:tc>
          <w:tcPr>
            <w:tcW w:w="1525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%</w:t>
            </w:r>
          </w:p>
        </w:tc>
      </w:tr>
      <w:tr w:rsidR="0056214C" w:rsidRPr="00C20314" w:rsidTr="00CF1C09">
        <w:tc>
          <w:tcPr>
            <w:tcW w:w="959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1.3</w:t>
            </w:r>
          </w:p>
        </w:tc>
        <w:tc>
          <w:tcPr>
            <w:tcW w:w="6520" w:type="dxa"/>
            <w:vAlign w:val="center"/>
          </w:tcPr>
          <w:p w:rsidR="0056214C" w:rsidRPr="00141603" w:rsidRDefault="0056214C" w:rsidP="00CF1C09">
            <w:pPr>
              <w:pStyle w:val="TableParagraph"/>
              <w:spacing w:before="70"/>
              <w:ind w:left="34" w:right="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>Доля  объемо</w:t>
            </w:r>
            <w:r w:rsidRPr="00141603">
              <w:rPr>
                <w:rFonts w:ascii="Times New Roman" w:hAnsi="Times New Roman"/>
                <w:color w:val="38343B"/>
                <w:sz w:val="20"/>
                <w:szCs w:val="20"/>
                <w:lang w:val="ru-RU"/>
              </w:rPr>
              <w:t xml:space="preserve">в 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>воды, расчеты  за   которую  осуществляются с исполь</w:t>
            </w:r>
            <w:r w:rsidRPr="00141603">
              <w:rPr>
                <w:rFonts w:ascii="Times New Roman" w:hAnsi="Times New Roman"/>
                <w:color w:val="38343B"/>
                <w:sz w:val="20"/>
                <w:szCs w:val="20"/>
                <w:lang w:val="ru-RU"/>
              </w:rPr>
              <w:t>з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>ов</w:t>
            </w:r>
            <w:r w:rsidRPr="00141603">
              <w:rPr>
                <w:rFonts w:ascii="Times New Roman" w:hAnsi="Times New Roman"/>
                <w:color w:val="38343B"/>
                <w:sz w:val="20"/>
                <w:szCs w:val="20"/>
                <w:lang w:val="ru-RU"/>
              </w:rPr>
              <w:t>а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 xml:space="preserve">нием </w:t>
            </w:r>
            <w:r w:rsidRPr="00141603">
              <w:rPr>
                <w:rFonts w:ascii="Times New Roman" w:hAnsi="Times New Roman"/>
                <w:color w:val="1D1A21"/>
                <w:position w:val="1"/>
                <w:sz w:val="20"/>
                <w:szCs w:val="20"/>
                <w:lang w:val="ru-RU"/>
              </w:rPr>
              <w:t>приборов учета</w:t>
            </w:r>
            <w:r w:rsidRPr="00141603">
              <w:rPr>
                <w:rFonts w:ascii="Times New Roman" w:hAnsi="Times New Roman"/>
                <w:color w:val="38343B"/>
                <w:position w:val="1"/>
                <w:sz w:val="20"/>
                <w:szCs w:val="20"/>
                <w:lang w:val="ru-RU"/>
              </w:rPr>
              <w:t>.</w:t>
            </w:r>
          </w:p>
        </w:tc>
        <w:tc>
          <w:tcPr>
            <w:tcW w:w="1525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%</w:t>
            </w:r>
          </w:p>
        </w:tc>
      </w:tr>
      <w:tr w:rsidR="0056214C" w:rsidRPr="00C20314" w:rsidTr="00CF1C09">
        <w:tc>
          <w:tcPr>
            <w:tcW w:w="9004" w:type="dxa"/>
            <w:gridSpan w:val="3"/>
            <w:vAlign w:val="center"/>
          </w:tcPr>
          <w:p w:rsidR="0056214C" w:rsidRPr="00C20314" w:rsidRDefault="0056214C" w:rsidP="0056214C">
            <w:pPr>
              <w:pStyle w:val="af9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  <w:r w:rsidRPr="00C20314">
              <w:t>Потребление электрической энергии</w:t>
            </w:r>
          </w:p>
        </w:tc>
      </w:tr>
      <w:tr w:rsidR="0056214C" w:rsidRPr="00C20314" w:rsidTr="00CF1C09">
        <w:tc>
          <w:tcPr>
            <w:tcW w:w="959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2.1</w:t>
            </w:r>
          </w:p>
        </w:tc>
        <w:tc>
          <w:tcPr>
            <w:tcW w:w="6520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Экономия электрической энергии</w:t>
            </w:r>
          </w:p>
        </w:tc>
        <w:tc>
          <w:tcPr>
            <w:tcW w:w="1525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кВт.ч</w:t>
            </w:r>
            <w:proofErr w:type="spellEnd"/>
          </w:p>
        </w:tc>
      </w:tr>
      <w:tr w:rsidR="0056214C" w:rsidRPr="00C20314" w:rsidTr="00CF1C09">
        <w:tc>
          <w:tcPr>
            <w:tcW w:w="959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2.2</w:t>
            </w:r>
          </w:p>
        </w:tc>
        <w:tc>
          <w:tcPr>
            <w:tcW w:w="6520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Снижение затрат на электрическую энергию</w:t>
            </w:r>
          </w:p>
        </w:tc>
        <w:tc>
          <w:tcPr>
            <w:tcW w:w="1525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Тыс.руб</w:t>
            </w:r>
            <w:proofErr w:type="spellEnd"/>
            <w:r w:rsidRPr="00141603">
              <w:rPr>
                <w:sz w:val="20"/>
                <w:szCs w:val="20"/>
              </w:rPr>
              <w:t>.</w:t>
            </w:r>
          </w:p>
        </w:tc>
      </w:tr>
      <w:tr w:rsidR="0056214C" w:rsidRPr="00C20314" w:rsidTr="00CF1C09">
        <w:tc>
          <w:tcPr>
            <w:tcW w:w="9004" w:type="dxa"/>
            <w:gridSpan w:val="3"/>
            <w:vAlign w:val="center"/>
          </w:tcPr>
          <w:p w:rsidR="0056214C" w:rsidRPr="00C20314" w:rsidRDefault="0056214C" w:rsidP="0056214C">
            <w:pPr>
              <w:pStyle w:val="af9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  <w:r w:rsidRPr="00C20314">
              <w:t xml:space="preserve">Потребление </w:t>
            </w:r>
            <w:r>
              <w:t>холодной воды</w:t>
            </w:r>
          </w:p>
        </w:tc>
      </w:tr>
      <w:tr w:rsidR="0056214C" w:rsidRPr="00C20314" w:rsidTr="00CF1C09">
        <w:tc>
          <w:tcPr>
            <w:tcW w:w="959" w:type="dxa"/>
            <w:vAlign w:val="center"/>
          </w:tcPr>
          <w:p w:rsidR="0056214C" w:rsidRPr="00141603" w:rsidRDefault="004622A0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214C" w:rsidRPr="00141603">
              <w:rPr>
                <w:sz w:val="20"/>
                <w:szCs w:val="20"/>
              </w:rPr>
              <w:t>.1</w:t>
            </w:r>
          </w:p>
        </w:tc>
        <w:tc>
          <w:tcPr>
            <w:tcW w:w="6520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Экономия воды</w:t>
            </w:r>
          </w:p>
        </w:tc>
        <w:tc>
          <w:tcPr>
            <w:tcW w:w="1525" w:type="dxa"/>
            <w:vAlign w:val="center"/>
          </w:tcPr>
          <w:p w:rsidR="0056214C" w:rsidRPr="00141603" w:rsidRDefault="0012167B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</w:t>
            </w:r>
            <w:r w:rsidR="0056214C" w:rsidRPr="00141603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6214C" w:rsidRPr="00C20314" w:rsidTr="00CF1C09">
        <w:tc>
          <w:tcPr>
            <w:tcW w:w="959" w:type="dxa"/>
            <w:vAlign w:val="center"/>
          </w:tcPr>
          <w:p w:rsidR="0056214C" w:rsidRPr="00141603" w:rsidRDefault="004622A0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6214C" w:rsidRPr="00141603">
              <w:rPr>
                <w:sz w:val="20"/>
                <w:szCs w:val="20"/>
              </w:rPr>
              <w:t>.2</w:t>
            </w:r>
          </w:p>
        </w:tc>
        <w:tc>
          <w:tcPr>
            <w:tcW w:w="6520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Снижение затрат на воду</w:t>
            </w:r>
          </w:p>
        </w:tc>
        <w:tc>
          <w:tcPr>
            <w:tcW w:w="1525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Тыс.руб</w:t>
            </w:r>
            <w:proofErr w:type="spellEnd"/>
            <w:r w:rsidRPr="00141603">
              <w:rPr>
                <w:sz w:val="20"/>
                <w:szCs w:val="20"/>
              </w:rPr>
              <w:t>.</w:t>
            </w:r>
          </w:p>
        </w:tc>
      </w:tr>
      <w:tr w:rsidR="00164F19" w:rsidRPr="00C20314" w:rsidTr="001836EC">
        <w:tc>
          <w:tcPr>
            <w:tcW w:w="9004" w:type="dxa"/>
            <w:gridSpan w:val="3"/>
            <w:vAlign w:val="center"/>
          </w:tcPr>
          <w:p w:rsidR="00164F19" w:rsidRPr="00C20314" w:rsidRDefault="00164F19" w:rsidP="00164F19">
            <w:pPr>
              <w:pStyle w:val="af9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  <w:r w:rsidRPr="00C20314">
              <w:t xml:space="preserve">Потребление </w:t>
            </w:r>
            <w:r>
              <w:t>тепловой энергии</w:t>
            </w:r>
          </w:p>
        </w:tc>
      </w:tr>
      <w:tr w:rsidR="00164F19" w:rsidRPr="00C20314" w:rsidTr="001836EC">
        <w:tc>
          <w:tcPr>
            <w:tcW w:w="959" w:type="dxa"/>
            <w:vAlign w:val="center"/>
          </w:tcPr>
          <w:p w:rsidR="00164F19" w:rsidRPr="00141603" w:rsidRDefault="00164F19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41603">
              <w:rPr>
                <w:sz w:val="20"/>
                <w:szCs w:val="20"/>
              </w:rPr>
              <w:t>.1</w:t>
            </w:r>
          </w:p>
        </w:tc>
        <w:tc>
          <w:tcPr>
            <w:tcW w:w="6520" w:type="dxa"/>
            <w:vAlign w:val="center"/>
          </w:tcPr>
          <w:p w:rsidR="00164F19" w:rsidRPr="00164F19" w:rsidRDefault="00164F19" w:rsidP="001836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F19">
              <w:rPr>
                <w:sz w:val="20"/>
                <w:szCs w:val="20"/>
              </w:rPr>
              <w:t>Экономия тепловой энергии</w:t>
            </w:r>
          </w:p>
        </w:tc>
        <w:tc>
          <w:tcPr>
            <w:tcW w:w="1525" w:type="dxa"/>
            <w:vAlign w:val="center"/>
          </w:tcPr>
          <w:p w:rsidR="00164F19" w:rsidRPr="00141603" w:rsidRDefault="00164F19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64F19" w:rsidRPr="00C20314" w:rsidTr="001836EC">
        <w:tc>
          <w:tcPr>
            <w:tcW w:w="959" w:type="dxa"/>
            <w:vAlign w:val="center"/>
          </w:tcPr>
          <w:p w:rsidR="00164F19" w:rsidRPr="00141603" w:rsidRDefault="00164F19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41603">
              <w:rPr>
                <w:sz w:val="20"/>
                <w:szCs w:val="20"/>
              </w:rPr>
              <w:t>.2</w:t>
            </w:r>
          </w:p>
        </w:tc>
        <w:tc>
          <w:tcPr>
            <w:tcW w:w="6520" w:type="dxa"/>
            <w:vAlign w:val="center"/>
          </w:tcPr>
          <w:p w:rsidR="00164F19" w:rsidRPr="00164F19" w:rsidRDefault="00164F19" w:rsidP="001836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4F19">
              <w:rPr>
                <w:sz w:val="20"/>
                <w:szCs w:val="20"/>
              </w:rPr>
              <w:t>Снижение затрат на тепловой энергии</w:t>
            </w:r>
          </w:p>
        </w:tc>
        <w:tc>
          <w:tcPr>
            <w:tcW w:w="1525" w:type="dxa"/>
            <w:vAlign w:val="center"/>
          </w:tcPr>
          <w:p w:rsidR="00164F19" w:rsidRPr="00141603" w:rsidRDefault="00164F19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Тыс.руб</w:t>
            </w:r>
            <w:proofErr w:type="spellEnd"/>
            <w:r w:rsidRPr="00141603">
              <w:rPr>
                <w:sz w:val="20"/>
                <w:szCs w:val="20"/>
              </w:rPr>
              <w:t>.</w:t>
            </w:r>
          </w:p>
        </w:tc>
      </w:tr>
      <w:tr w:rsidR="0056214C" w:rsidRPr="00C20314" w:rsidTr="00CF1C09">
        <w:tc>
          <w:tcPr>
            <w:tcW w:w="9004" w:type="dxa"/>
            <w:gridSpan w:val="3"/>
            <w:vAlign w:val="center"/>
          </w:tcPr>
          <w:p w:rsidR="0056214C" w:rsidRPr="00C20314" w:rsidRDefault="0056214C" w:rsidP="00164F19">
            <w:pPr>
              <w:pStyle w:val="af9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</w:pPr>
            <w:r w:rsidRPr="00C20314">
              <w:t>Удельные показатели в области энергосбережения и повышения энергетической эффективности</w:t>
            </w:r>
          </w:p>
        </w:tc>
      </w:tr>
      <w:tr w:rsidR="0056214C" w:rsidRPr="00C20314" w:rsidTr="00CF1C09">
        <w:tc>
          <w:tcPr>
            <w:tcW w:w="959" w:type="dxa"/>
            <w:vAlign w:val="center"/>
          </w:tcPr>
          <w:p w:rsidR="0056214C" w:rsidRPr="00141603" w:rsidRDefault="000D5DA7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214C" w:rsidRPr="00141603">
              <w:rPr>
                <w:sz w:val="20"/>
                <w:szCs w:val="20"/>
              </w:rPr>
              <w:t>.1</w:t>
            </w:r>
          </w:p>
        </w:tc>
        <w:tc>
          <w:tcPr>
            <w:tcW w:w="6520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Удельный расход электрической энергии</w:t>
            </w:r>
          </w:p>
        </w:tc>
        <w:tc>
          <w:tcPr>
            <w:tcW w:w="1525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141603">
              <w:rPr>
                <w:sz w:val="20"/>
                <w:szCs w:val="20"/>
              </w:rPr>
              <w:t>кВт.ч</w:t>
            </w:r>
            <w:proofErr w:type="spellEnd"/>
            <w:r w:rsidRPr="00141603">
              <w:rPr>
                <w:sz w:val="20"/>
                <w:szCs w:val="20"/>
              </w:rPr>
              <w:t>/м</w:t>
            </w:r>
            <w:r w:rsidRPr="00141603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56214C" w:rsidRPr="00C20314" w:rsidTr="00CF1C09">
        <w:tc>
          <w:tcPr>
            <w:tcW w:w="959" w:type="dxa"/>
            <w:vAlign w:val="center"/>
          </w:tcPr>
          <w:p w:rsidR="0056214C" w:rsidRPr="00141603" w:rsidRDefault="000D5DA7" w:rsidP="00462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6214C" w:rsidRPr="00141603">
              <w:rPr>
                <w:sz w:val="20"/>
                <w:szCs w:val="20"/>
              </w:rPr>
              <w:t>.</w:t>
            </w:r>
            <w:r w:rsidR="004622A0"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Удельный расход воды</w:t>
            </w:r>
          </w:p>
        </w:tc>
        <w:tc>
          <w:tcPr>
            <w:tcW w:w="1525" w:type="dxa"/>
            <w:vAlign w:val="center"/>
          </w:tcPr>
          <w:p w:rsidR="0056214C" w:rsidRPr="00141603" w:rsidRDefault="0056214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Куб.м</w:t>
            </w:r>
            <w:proofErr w:type="spellEnd"/>
            <w:r w:rsidRPr="00141603">
              <w:rPr>
                <w:sz w:val="20"/>
                <w:szCs w:val="20"/>
              </w:rPr>
              <w:t>/чел.</w:t>
            </w:r>
          </w:p>
        </w:tc>
      </w:tr>
      <w:tr w:rsidR="00164F19" w:rsidRPr="00C20314" w:rsidTr="00CF1C09">
        <w:tc>
          <w:tcPr>
            <w:tcW w:w="959" w:type="dxa"/>
            <w:vAlign w:val="center"/>
          </w:tcPr>
          <w:p w:rsidR="00164F19" w:rsidRDefault="00164F19" w:rsidP="00462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520" w:type="dxa"/>
            <w:vAlign w:val="center"/>
          </w:tcPr>
          <w:p w:rsidR="00164F19" w:rsidRPr="00141603" w:rsidRDefault="00164F19" w:rsidP="00164F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 xml:space="preserve">Удельный расход </w:t>
            </w:r>
            <w:r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1525" w:type="dxa"/>
            <w:vAlign w:val="center"/>
          </w:tcPr>
          <w:p w:rsidR="00164F19" w:rsidRPr="00141603" w:rsidRDefault="00164F19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</w:tr>
    </w:tbl>
    <w:p w:rsidR="0056214C" w:rsidRPr="004146B5" w:rsidRDefault="0056214C" w:rsidP="0056214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6214C" w:rsidRPr="004146B5" w:rsidRDefault="0056214C" w:rsidP="0056214C">
      <w:pPr>
        <w:pStyle w:val="ad"/>
        <w:spacing w:before="67"/>
        <w:ind w:firstLine="567"/>
        <w:jc w:val="both"/>
      </w:pPr>
      <w:r w:rsidRPr="004146B5">
        <w:rPr>
          <w:color w:val="050305"/>
          <w:w w:val="105"/>
        </w:rPr>
        <w:t>П</w:t>
      </w:r>
      <w:r w:rsidRPr="004146B5">
        <w:rPr>
          <w:color w:val="1F1C24"/>
          <w:w w:val="105"/>
        </w:rPr>
        <w:t>римечание:</w:t>
      </w:r>
    </w:p>
    <w:p w:rsidR="0056214C" w:rsidRDefault="0056214C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  <w:r w:rsidRPr="004146B5">
        <w:rPr>
          <w:color w:val="3A343B"/>
        </w:rPr>
        <w:t xml:space="preserve">&lt;*&gt; </w:t>
      </w:r>
      <w:r w:rsidRPr="004146B5">
        <w:rPr>
          <w:color w:val="050305"/>
        </w:rPr>
        <w:t>В</w:t>
      </w:r>
      <w:r w:rsidRPr="004146B5">
        <w:rPr>
          <w:b/>
          <w:color w:val="050305"/>
        </w:rPr>
        <w:t xml:space="preserve"> </w:t>
      </w:r>
      <w:r w:rsidRPr="004146B5">
        <w:rPr>
          <w:color w:val="1F1C24"/>
          <w:spacing w:val="2"/>
        </w:rPr>
        <w:t>качеств</w:t>
      </w:r>
      <w:r w:rsidRPr="004146B5">
        <w:rPr>
          <w:color w:val="524D52"/>
          <w:spacing w:val="2"/>
        </w:rPr>
        <w:t xml:space="preserve">е </w:t>
      </w:r>
      <w:r w:rsidRPr="004146B5">
        <w:rPr>
          <w:color w:val="1F1C24"/>
        </w:rPr>
        <w:t>базовых значен</w:t>
      </w:r>
      <w:r w:rsidRPr="004146B5">
        <w:rPr>
          <w:color w:val="1F1C24"/>
          <w:spacing w:val="12"/>
        </w:rPr>
        <w:t xml:space="preserve">ий </w:t>
      </w:r>
      <w:r w:rsidRPr="004146B5">
        <w:rPr>
          <w:color w:val="1F1C24"/>
        </w:rPr>
        <w:t>при</w:t>
      </w:r>
      <w:r w:rsidRPr="004146B5">
        <w:rPr>
          <w:color w:val="1F1C24"/>
          <w:spacing w:val="3"/>
        </w:rPr>
        <w:t xml:space="preserve">нимаются </w:t>
      </w:r>
      <w:r w:rsidRPr="004146B5">
        <w:rPr>
          <w:color w:val="1F1C24"/>
          <w:spacing w:val="4"/>
        </w:rPr>
        <w:t xml:space="preserve">средние </w:t>
      </w:r>
      <w:r w:rsidRPr="004146B5">
        <w:rPr>
          <w:color w:val="1F1C24"/>
        </w:rPr>
        <w:t>фактические значения за предшествующий го</w:t>
      </w:r>
      <w:r w:rsidRPr="004146B5">
        <w:rPr>
          <w:color w:val="3A343B"/>
        </w:rPr>
        <w:t xml:space="preserve">д </w:t>
      </w:r>
      <w:r w:rsidRPr="004146B5">
        <w:rPr>
          <w:color w:val="1F1C24"/>
        </w:rPr>
        <w:t xml:space="preserve">году начала </w:t>
      </w:r>
      <w:r w:rsidRPr="004146B5">
        <w:rPr>
          <w:color w:val="1F1C24"/>
          <w:spacing w:val="4"/>
        </w:rPr>
        <w:t>дейс</w:t>
      </w:r>
      <w:r w:rsidRPr="004146B5">
        <w:rPr>
          <w:color w:val="3A343B"/>
          <w:spacing w:val="4"/>
        </w:rPr>
        <w:t>т</w:t>
      </w:r>
      <w:r w:rsidRPr="004146B5">
        <w:rPr>
          <w:color w:val="1F1C24"/>
          <w:spacing w:val="4"/>
        </w:rPr>
        <w:t xml:space="preserve">вия </w:t>
      </w:r>
      <w:r w:rsidRPr="004146B5">
        <w:rPr>
          <w:color w:val="1F1C24"/>
        </w:rPr>
        <w:t xml:space="preserve">программы </w:t>
      </w:r>
      <w:r w:rsidRPr="004146B5">
        <w:rPr>
          <w:color w:val="1F1C24"/>
          <w:spacing w:val="3"/>
        </w:rPr>
        <w:t>эне</w:t>
      </w:r>
      <w:r w:rsidRPr="004146B5">
        <w:rPr>
          <w:color w:val="050305"/>
          <w:spacing w:val="3"/>
        </w:rPr>
        <w:t>р</w:t>
      </w:r>
      <w:r w:rsidRPr="004146B5">
        <w:rPr>
          <w:color w:val="1F1C24"/>
          <w:spacing w:val="3"/>
        </w:rPr>
        <w:t>госбе</w:t>
      </w:r>
      <w:r w:rsidRPr="004146B5">
        <w:rPr>
          <w:color w:val="050305"/>
          <w:spacing w:val="3"/>
        </w:rPr>
        <w:t>р</w:t>
      </w:r>
      <w:r w:rsidRPr="004146B5">
        <w:rPr>
          <w:color w:val="1F1C24"/>
          <w:spacing w:val="3"/>
        </w:rPr>
        <w:t xml:space="preserve">ежения </w:t>
      </w:r>
      <w:r w:rsidRPr="004146B5">
        <w:rPr>
          <w:color w:val="1F1C24"/>
        </w:rPr>
        <w:t>и</w:t>
      </w:r>
      <w:r w:rsidRPr="004146B5">
        <w:rPr>
          <w:b/>
          <w:color w:val="1F1C24"/>
        </w:rPr>
        <w:t xml:space="preserve"> </w:t>
      </w:r>
      <w:r w:rsidRPr="004146B5">
        <w:rPr>
          <w:color w:val="050305"/>
        </w:rPr>
        <w:t>по</w:t>
      </w:r>
      <w:r w:rsidRPr="004146B5">
        <w:rPr>
          <w:color w:val="1F1C24"/>
        </w:rPr>
        <w:t xml:space="preserve">вышения энергетической </w:t>
      </w:r>
      <w:r w:rsidRPr="004146B5">
        <w:rPr>
          <w:color w:val="1F1C24"/>
          <w:spacing w:val="54"/>
        </w:rPr>
        <w:t xml:space="preserve"> </w:t>
      </w:r>
      <w:r w:rsidRPr="004146B5">
        <w:rPr>
          <w:color w:val="1F1C24"/>
          <w:spacing w:val="6"/>
        </w:rPr>
        <w:t>э</w:t>
      </w:r>
      <w:r w:rsidRPr="004146B5">
        <w:rPr>
          <w:color w:val="050305"/>
          <w:spacing w:val="6"/>
        </w:rPr>
        <w:t>ф</w:t>
      </w:r>
      <w:r w:rsidRPr="004146B5">
        <w:rPr>
          <w:color w:val="1F1C24"/>
          <w:spacing w:val="6"/>
        </w:rPr>
        <w:t>фективн</w:t>
      </w:r>
      <w:r w:rsidRPr="004146B5">
        <w:rPr>
          <w:color w:val="050305"/>
          <w:spacing w:val="6"/>
        </w:rPr>
        <w:t>о</w:t>
      </w:r>
      <w:r w:rsidRPr="004146B5">
        <w:rPr>
          <w:color w:val="1F1C24"/>
          <w:spacing w:val="6"/>
        </w:rPr>
        <w:t>сти</w:t>
      </w:r>
      <w:r w:rsidRPr="004146B5">
        <w:rPr>
          <w:color w:val="050305"/>
          <w:spacing w:val="6"/>
        </w:rPr>
        <w:t>.</w:t>
      </w:r>
    </w:p>
    <w:p w:rsidR="0056214C" w:rsidRDefault="0056214C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56214C" w:rsidRDefault="0056214C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56214C" w:rsidRDefault="0056214C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0D5DA7" w:rsidRDefault="000D5DA7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0D5DA7" w:rsidRDefault="000D5DA7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56214C" w:rsidRDefault="0056214C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56214C" w:rsidRDefault="0056214C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4622A0" w:rsidRDefault="004622A0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4622A0" w:rsidRDefault="004622A0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1D0BAE" w:rsidRDefault="001D0BAE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1D0BAE" w:rsidRDefault="001D0BAE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56214C" w:rsidRPr="004B7AF1" w:rsidRDefault="0056214C" w:rsidP="0056214C">
      <w:pPr>
        <w:pStyle w:val="ad"/>
        <w:spacing w:before="46" w:line="244" w:lineRule="auto"/>
        <w:ind w:right="-1" w:firstLine="567"/>
        <w:jc w:val="both"/>
        <w:rPr>
          <w:color w:val="050305"/>
          <w:spacing w:val="6"/>
        </w:rPr>
      </w:pPr>
    </w:p>
    <w:p w:rsidR="0056214C" w:rsidRDefault="0056214C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9. Целевые индикаторы </w:t>
      </w:r>
      <w:r w:rsidRPr="00D5486E">
        <w:rPr>
          <w:b/>
          <w:sz w:val="32"/>
          <w:szCs w:val="32"/>
        </w:rPr>
        <w:t>программы</w:t>
      </w:r>
      <w:r>
        <w:rPr>
          <w:b/>
          <w:sz w:val="32"/>
          <w:szCs w:val="32"/>
        </w:rPr>
        <w:t xml:space="preserve"> энергосбережения и повышения энергетической эффективности, достижение которых должно быть обеспечено в ходе реализации программы</w:t>
      </w:r>
    </w:p>
    <w:p w:rsidR="0056214C" w:rsidRDefault="0056214C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5000"/>
        <w:gridCol w:w="1426"/>
        <w:gridCol w:w="766"/>
        <w:gridCol w:w="616"/>
        <w:gridCol w:w="616"/>
      </w:tblGrid>
      <w:tr w:rsidR="00E42994" w:rsidRPr="00C20314" w:rsidTr="00E42994">
        <w:tc>
          <w:tcPr>
            <w:tcW w:w="0" w:type="auto"/>
            <w:vAlign w:val="center"/>
          </w:tcPr>
          <w:p w:rsidR="00E42994" w:rsidRPr="00141603" w:rsidRDefault="00E42994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E42994" w:rsidRPr="00141603" w:rsidRDefault="00E42994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0" w:type="auto"/>
            <w:vAlign w:val="center"/>
          </w:tcPr>
          <w:p w:rsidR="00E42994" w:rsidRPr="00141603" w:rsidRDefault="00E42994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E42994" w:rsidRPr="00141603" w:rsidRDefault="00E42994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2017</w:t>
            </w:r>
          </w:p>
        </w:tc>
        <w:tc>
          <w:tcPr>
            <w:tcW w:w="0" w:type="auto"/>
            <w:vAlign w:val="center"/>
          </w:tcPr>
          <w:p w:rsidR="00E42994" w:rsidRPr="00141603" w:rsidRDefault="00E42994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2018</w:t>
            </w:r>
          </w:p>
        </w:tc>
        <w:tc>
          <w:tcPr>
            <w:tcW w:w="0" w:type="auto"/>
            <w:vAlign w:val="center"/>
          </w:tcPr>
          <w:p w:rsidR="00E42994" w:rsidRPr="00141603" w:rsidRDefault="00E42994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2019</w:t>
            </w:r>
          </w:p>
        </w:tc>
      </w:tr>
      <w:tr w:rsidR="0056214C" w:rsidRPr="00C20314" w:rsidTr="00E42994">
        <w:tc>
          <w:tcPr>
            <w:tcW w:w="0" w:type="auto"/>
            <w:gridSpan w:val="6"/>
          </w:tcPr>
          <w:p w:rsidR="0056214C" w:rsidRPr="00C20314" w:rsidRDefault="0056214C" w:rsidP="0056214C">
            <w:pPr>
              <w:pStyle w:val="af9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  <w:r w:rsidRPr="00C20314">
              <w:t xml:space="preserve">Общие целевые </w:t>
            </w:r>
            <w:r>
              <w:t>индикаторы</w:t>
            </w:r>
            <w:r w:rsidRPr="00C20314">
              <w:t xml:space="preserve"> в области энергосбережения и повышения энергетической эффективности</w:t>
            </w:r>
          </w:p>
        </w:tc>
      </w:tr>
      <w:tr w:rsidR="001D69E1" w:rsidRPr="00C20314" w:rsidTr="00E42994">
        <w:tc>
          <w:tcPr>
            <w:tcW w:w="0" w:type="auto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CF1C09">
            <w:pPr>
              <w:pStyle w:val="TableParagraph"/>
              <w:spacing w:before="85"/>
              <w:ind w:left="34" w:right="2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 xml:space="preserve">Доля  объемов  </w:t>
            </w:r>
            <w:r w:rsidRPr="00141603">
              <w:rPr>
                <w:rFonts w:ascii="Times New Roman" w:hAnsi="Times New Roman"/>
                <w:color w:val="1D1A21"/>
                <w:position w:val="1"/>
                <w:sz w:val="20"/>
                <w:szCs w:val="20"/>
                <w:lang w:val="ru-RU"/>
              </w:rPr>
              <w:t xml:space="preserve">электрической  </w:t>
            </w:r>
            <w:r w:rsidRPr="00141603">
              <w:rPr>
                <w:rFonts w:ascii="Times New Roman" w:hAnsi="Times New Roman"/>
                <w:color w:val="1D1A21"/>
                <w:position w:val="2"/>
                <w:sz w:val="20"/>
                <w:szCs w:val="20"/>
                <w:lang w:val="ru-RU"/>
              </w:rPr>
              <w:t xml:space="preserve">энергии,  </w:t>
            </w:r>
            <w:r w:rsidRPr="00141603">
              <w:rPr>
                <w:rFonts w:ascii="Times New Roman" w:hAnsi="Times New Roman"/>
                <w:color w:val="1D1A21"/>
                <w:position w:val="3"/>
                <w:sz w:val="20"/>
                <w:szCs w:val="20"/>
                <w:lang w:val="ru-RU"/>
              </w:rPr>
              <w:t xml:space="preserve">расчеты   за </w:t>
            </w:r>
            <w:r w:rsidRPr="00141603">
              <w:rPr>
                <w:rFonts w:ascii="Times New Roman" w:hAnsi="Times New Roman"/>
                <w:color w:val="1D1A21"/>
                <w:position w:val="-1"/>
                <w:sz w:val="20"/>
                <w:szCs w:val="20"/>
                <w:lang w:val="ru-RU"/>
              </w:rPr>
              <w:t xml:space="preserve">которую 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 xml:space="preserve">осуществляются  с  использованием  </w:t>
            </w:r>
            <w:r w:rsidRPr="00141603">
              <w:rPr>
                <w:rFonts w:ascii="Times New Roman" w:hAnsi="Times New Roman"/>
                <w:color w:val="1D1A21"/>
                <w:position w:val="1"/>
                <w:sz w:val="20"/>
                <w:szCs w:val="20"/>
                <w:lang w:val="ru-RU"/>
              </w:rPr>
              <w:t xml:space="preserve">приборов 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>учета.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3421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100</w:t>
            </w:r>
          </w:p>
        </w:tc>
      </w:tr>
      <w:tr w:rsidR="001D69E1" w:rsidRPr="00C20314" w:rsidTr="00E42994">
        <w:tc>
          <w:tcPr>
            <w:tcW w:w="0" w:type="auto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CF1C09">
            <w:pPr>
              <w:pStyle w:val="TableParagraph"/>
              <w:spacing w:before="65"/>
              <w:ind w:left="34" w:right="2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 xml:space="preserve">Доля объемов тепловой </w:t>
            </w:r>
            <w:r w:rsidRPr="00141603">
              <w:rPr>
                <w:rFonts w:ascii="Times New Roman" w:hAnsi="Times New Roman"/>
                <w:color w:val="38343B"/>
                <w:spacing w:val="2"/>
                <w:position w:val="2"/>
                <w:sz w:val="20"/>
                <w:szCs w:val="20"/>
                <w:lang w:val="ru-RU"/>
              </w:rPr>
              <w:t>э</w:t>
            </w:r>
            <w:r w:rsidRPr="00141603">
              <w:rPr>
                <w:rFonts w:ascii="Times New Roman" w:hAnsi="Times New Roman"/>
                <w:color w:val="1D1A21"/>
                <w:spacing w:val="2"/>
                <w:position w:val="2"/>
                <w:sz w:val="20"/>
                <w:szCs w:val="20"/>
                <w:lang w:val="ru-RU"/>
              </w:rPr>
              <w:t>нергии</w:t>
            </w:r>
            <w:r w:rsidRPr="00141603">
              <w:rPr>
                <w:rFonts w:ascii="Times New Roman" w:hAnsi="Times New Roman"/>
                <w:color w:val="38343B"/>
                <w:position w:val="2"/>
                <w:sz w:val="20"/>
                <w:szCs w:val="20"/>
                <w:lang w:val="ru-RU"/>
              </w:rPr>
              <w:t xml:space="preserve">, </w:t>
            </w:r>
            <w:r w:rsidRPr="00141603">
              <w:rPr>
                <w:rFonts w:ascii="Times New Roman" w:hAnsi="Times New Roman"/>
                <w:color w:val="1D1A21"/>
                <w:position w:val="2"/>
                <w:sz w:val="20"/>
                <w:szCs w:val="20"/>
                <w:lang w:val="ru-RU"/>
              </w:rPr>
              <w:t xml:space="preserve">расчеты за </w:t>
            </w:r>
            <w:r w:rsidRPr="00141603">
              <w:rPr>
                <w:rFonts w:ascii="Times New Roman" w:hAnsi="Times New Roman"/>
                <w:color w:val="1D1A21"/>
                <w:position w:val="3"/>
                <w:sz w:val="20"/>
                <w:szCs w:val="20"/>
                <w:lang w:val="ru-RU"/>
              </w:rPr>
              <w:t xml:space="preserve">которую </w:t>
            </w:r>
            <w:r w:rsidRPr="00141603">
              <w:rPr>
                <w:rFonts w:ascii="Times New Roman" w:hAnsi="Times New Roman"/>
                <w:color w:val="1D1A21"/>
                <w:spacing w:val="2"/>
                <w:sz w:val="20"/>
                <w:szCs w:val="20"/>
                <w:lang w:val="ru-RU"/>
              </w:rPr>
              <w:t>осуществляю</w:t>
            </w:r>
            <w:r w:rsidRPr="00141603">
              <w:rPr>
                <w:rFonts w:ascii="Times New Roman" w:hAnsi="Times New Roman"/>
                <w:color w:val="38343B"/>
                <w:spacing w:val="2"/>
                <w:sz w:val="20"/>
                <w:szCs w:val="20"/>
                <w:lang w:val="ru-RU"/>
              </w:rPr>
              <w:t>т</w:t>
            </w:r>
            <w:r w:rsidRPr="00141603">
              <w:rPr>
                <w:rFonts w:ascii="Times New Roman" w:hAnsi="Times New Roman"/>
                <w:color w:val="1D1A21"/>
                <w:spacing w:val="2"/>
                <w:sz w:val="20"/>
                <w:szCs w:val="20"/>
                <w:lang w:val="ru-RU"/>
              </w:rPr>
              <w:t xml:space="preserve">ся 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 xml:space="preserve">с </w:t>
            </w:r>
            <w:r w:rsidRPr="00141603">
              <w:rPr>
                <w:rFonts w:ascii="Times New Roman" w:hAnsi="Times New Roman"/>
                <w:color w:val="1D1A21"/>
                <w:spacing w:val="3"/>
                <w:position w:val="1"/>
                <w:sz w:val="20"/>
                <w:szCs w:val="20"/>
                <w:lang w:val="ru-RU"/>
              </w:rPr>
              <w:t>испо</w:t>
            </w:r>
            <w:r w:rsidRPr="00141603">
              <w:rPr>
                <w:rFonts w:ascii="Times New Roman" w:hAnsi="Times New Roman"/>
                <w:color w:val="38343B"/>
                <w:spacing w:val="3"/>
                <w:position w:val="1"/>
                <w:sz w:val="20"/>
                <w:szCs w:val="20"/>
                <w:lang w:val="ru-RU"/>
              </w:rPr>
              <w:t>л</w:t>
            </w:r>
            <w:r w:rsidRPr="00141603">
              <w:rPr>
                <w:rFonts w:ascii="Times New Roman" w:hAnsi="Times New Roman"/>
                <w:color w:val="1D1A21"/>
                <w:spacing w:val="3"/>
                <w:position w:val="1"/>
                <w:sz w:val="20"/>
                <w:szCs w:val="20"/>
                <w:lang w:val="ru-RU"/>
              </w:rPr>
              <w:t>ь</w:t>
            </w:r>
            <w:r w:rsidRPr="00141603">
              <w:rPr>
                <w:rFonts w:ascii="Times New Roman" w:hAnsi="Times New Roman"/>
                <w:color w:val="38343B"/>
                <w:spacing w:val="3"/>
                <w:position w:val="1"/>
                <w:sz w:val="20"/>
                <w:szCs w:val="20"/>
                <w:lang w:val="ru-RU"/>
              </w:rPr>
              <w:t>з</w:t>
            </w:r>
            <w:r w:rsidRPr="00141603">
              <w:rPr>
                <w:rFonts w:ascii="Times New Roman" w:hAnsi="Times New Roman"/>
                <w:color w:val="1D1A21"/>
                <w:spacing w:val="3"/>
                <w:position w:val="1"/>
                <w:sz w:val="20"/>
                <w:szCs w:val="20"/>
                <w:lang w:val="ru-RU"/>
              </w:rPr>
              <w:t xml:space="preserve">ованием </w:t>
            </w:r>
            <w:r w:rsidRPr="00141603">
              <w:rPr>
                <w:rFonts w:ascii="Times New Roman" w:hAnsi="Times New Roman"/>
                <w:color w:val="1D1A21"/>
                <w:position w:val="2"/>
                <w:sz w:val="20"/>
                <w:szCs w:val="20"/>
                <w:lang w:val="ru-RU"/>
              </w:rPr>
              <w:t>приборов учета.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412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3421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412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100</w:t>
            </w:r>
          </w:p>
        </w:tc>
      </w:tr>
      <w:tr w:rsidR="001D69E1" w:rsidRPr="00C20314" w:rsidTr="00E42994">
        <w:tc>
          <w:tcPr>
            <w:tcW w:w="0" w:type="auto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CF1C09">
            <w:pPr>
              <w:pStyle w:val="TableParagraph"/>
              <w:spacing w:before="70"/>
              <w:ind w:left="34" w:right="2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>Доля  объемо</w:t>
            </w:r>
            <w:r w:rsidRPr="00141603">
              <w:rPr>
                <w:rFonts w:ascii="Times New Roman" w:hAnsi="Times New Roman"/>
                <w:color w:val="38343B"/>
                <w:sz w:val="20"/>
                <w:szCs w:val="20"/>
                <w:lang w:val="ru-RU"/>
              </w:rPr>
              <w:t xml:space="preserve">в 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>воды, расчеты  за   которую  осуществляются с исполь</w:t>
            </w:r>
            <w:r w:rsidRPr="00141603">
              <w:rPr>
                <w:rFonts w:ascii="Times New Roman" w:hAnsi="Times New Roman"/>
                <w:color w:val="38343B"/>
                <w:sz w:val="20"/>
                <w:szCs w:val="20"/>
                <w:lang w:val="ru-RU"/>
              </w:rPr>
              <w:t>з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>ов</w:t>
            </w:r>
            <w:r w:rsidRPr="00141603">
              <w:rPr>
                <w:rFonts w:ascii="Times New Roman" w:hAnsi="Times New Roman"/>
                <w:color w:val="38343B"/>
                <w:sz w:val="20"/>
                <w:szCs w:val="20"/>
                <w:lang w:val="ru-RU"/>
              </w:rPr>
              <w:t>а</w:t>
            </w:r>
            <w:r w:rsidRPr="00141603">
              <w:rPr>
                <w:rFonts w:ascii="Times New Roman" w:hAnsi="Times New Roman"/>
                <w:color w:val="1D1A21"/>
                <w:sz w:val="20"/>
                <w:szCs w:val="20"/>
                <w:lang w:val="ru-RU"/>
              </w:rPr>
              <w:t xml:space="preserve">нием </w:t>
            </w:r>
            <w:r w:rsidRPr="00141603">
              <w:rPr>
                <w:rFonts w:ascii="Times New Roman" w:hAnsi="Times New Roman"/>
                <w:color w:val="1D1A21"/>
                <w:position w:val="1"/>
                <w:sz w:val="20"/>
                <w:szCs w:val="20"/>
                <w:lang w:val="ru-RU"/>
              </w:rPr>
              <w:t>приборов учета</w:t>
            </w:r>
            <w:r w:rsidRPr="00141603">
              <w:rPr>
                <w:rFonts w:ascii="Times New Roman" w:hAnsi="Times New Roman"/>
                <w:color w:val="38343B"/>
                <w:position w:val="1"/>
                <w:sz w:val="20"/>
                <w:szCs w:val="20"/>
                <w:lang w:val="ru-RU"/>
              </w:rPr>
              <w:t>.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412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3421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1D69E1" w:rsidRPr="00141603" w:rsidRDefault="001D69E1" w:rsidP="004124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100</w:t>
            </w:r>
          </w:p>
        </w:tc>
      </w:tr>
      <w:tr w:rsidR="0056214C" w:rsidRPr="00C20314" w:rsidTr="00E42994">
        <w:tc>
          <w:tcPr>
            <w:tcW w:w="0" w:type="auto"/>
            <w:gridSpan w:val="6"/>
          </w:tcPr>
          <w:p w:rsidR="0056214C" w:rsidRPr="00C20314" w:rsidRDefault="0056214C" w:rsidP="0056214C">
            <w:pPr>
              <w:pStyle w:val="af9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  <w:r w:rsidRPr="00C20314">
              <w:t>Потребление электрической энергии</w:t>
            </w:r>
          </w:p>
        </w:tc>
      </w:tr>
      <w:tr w:rsidR="006D6E53" w:rsidRPr="00C20314" w:rsidTr="00E42994">
        <w:tc>
          <w:tcPr>
            <w:tcW w:w="0" w:type="auto"/>
            <w:vAlign w:val="center"/>
          </w:tcPr>
          <w:p w:rsidR="006D6E53" w:rsidRPr="00141603" w:rsidRDefault="006D6E53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</w:tcPr>
          <w:p w:rsidR="006D6E53" w:rsidRPr="00141603" w:rsidRDefault="006D6E53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Экономия электрической энергии при реализации мероприятий</w:t>
            </w:r>
          </w:p>
        </w:tc>
        <w:tc>
          <w:tcPr>
            <w:tcW w:w="0" w:type="auto"/>
            <w:vAlign w:val="center"/>
          </w:tcPr>
          <w:p w:rsidR="006D6E53" w:rsidRPr="00141603" w:rsidRDefault="006D6E53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Тыс.кВт.ч</w:t>
            </w:r>
            <w:proofErr w:type="spellEnd"/>
          </w:p>
        </w:tc>
        <w:tc>
          <w:tcPr>
            <w:tcW w:w="0" w:type="auto"/>
            <w:vAlign w:val="center"/>
          </w:tcPr>
          <w:p w:rsidR="006D6E53" w:rsidRPr="00645F3D" w:rsidRDefault="00140A3E" w:rsidP="00DE6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1,634</w:t>
            </w:r>
          </w:p>
        </w:tc>
        <w:tc>
          <w:tcPr>
            <w:tcW w:w="0" w:type="auto"/>
            <w:vAlign w:val="center"/>
          </w:tcPr>
          <w:p w:rsidR="006D6E53" w:rsidRPr="006D6E53" w:rsidRDefault="00A04A63" w:rsidP="00BD7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D6E53" w:rsidRDefault="00645F3D" w:rsidP="0041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6E53" w:rsidRPr="00C20314" w:rsidTr="00E42994">
        <w:tc>
          <w:tcPr>
            <w:tcW w:w="0" w:type="auto"/>
            <w:vAlign w:val="center"/>
          </w:tcPr>
          <w:p w:rsidR="006D6E53" w:rsidRPr="00141603" w:rsidRDefault="006D6E53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</w:tcPr>
          <w:p w:rsidR="006D6E53" w:rsidRPr="00141603" w:rsidRDefault="006D6E53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Снижение затрат на электрическую энергию</w:t>
            </w:r>
          </w:p>
        </w:tc>
        <w:tc>
          <w:tcPr>
            <w:tcW w:w="0" w:type="auto"/>
            <w:vAlign w:val="center"/>
          </w:tcPr>
          <w:p w:rsidR="006D6E53" w:rsidRPr="00141603" w:rsidRDefault="006D6E53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Тыс.руб</w:t>
            </w:r>
            <w:proofErr w:type="spellEnd"/>
            <w:r w:rsidRPr="0014160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6D6E53" w:rsidRPr="00645F3D" w:rsidRDefault="00140A3E" w:rsidP="00DE6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11,389</w:t>
            </w:r>
          </w:p>
        </w:tc>
        <w:tc>
          <w:tcPr>
            <w:tcW w:w="0" w:type="auto"/>
            <w:vAlign w:val="center"/>
          </w:tcPr>
          <w:p w:rsidR="006D6E53" w:rsidRPr="006D6E53" w:rsidRDefault="00A04A63" w:rsidP="00BD7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6D6E53" w:rsidRDefault="00645F3D" w:rsidP="004124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14C" w:rsidRPr="00C20314" w:rsidTr="00E42994">
        <w:tc>
          <w:tcPr>
            <w:tcW w:w="0" w:type="auto"/>
            <w:gridSpan w:val="6"/>
          </w:tcPr>
          <w:p w:rsidR="0056214C" w:rsidRPr="00C20314" w:rsidRDefault="0056214C" w:rsidP="0056214C">
            <w:pPr>
              <w:pStyle w:val="af9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  <w:r w:rsidRPr="00C20314">
              <w:t xml:space="preserve">Потребление </w:t>
            </w:r>
            <w:r>
              <w:t>воды</w:t>
            </w:r>
          </w:p>
        </w:tc>
      </w:tr>
      <w:tr w:rsidR="00140A3E" w:rsidRPr="00C20314" w:rsidTr="00E42994">
        <w:tc>
          <w:tcPr>
            <w:tcW w:w="0" w:type="auto"/>
            <w:vAlign w:val="center"/>
          </w:tcPr>
          <w:p w:rsidR="00140A3E" w:rsidRPr="00141603" w:rsidRDefault="00140A3E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41603">
              <w:rPr>
                <w:sz w:val="20"/>
                <w:szCs w:val="20"/>
              </w:rPr>
              <w:t>.1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Экономия воды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0" w:type="auto"/>
            <w:vAlign w:val="center"/>
          </w:tcPr>
          <w:p w:rsidR="00140A3E" w:rsidRPr="00645F3D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</w:t>
            </w:r>
          </w:p>
        </w:tc>
        <w:tc>
          <w:tcPr>
            <w:tcW w:w="0" w:type="auto"/>
            <w:vAlign w:val="center"/>
          </w:tcPr>
          <w:p w:rsidR="00140A3E" w:rsidRPr="006D6E53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A3E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0A3E" w:rsidRPr="00C20314" w:rsidTr="00E42994">
        <w:tc>
          <w:tcPr>
            <w:tcW w:w="0" w:type="auto"/>
            <w:vAlign w:val="center"/>
          </w:tcPr>
          <w:p w:rsidR="00140A3E" w:rsidRPr="00141603" w:rsidRDefault="00140A3E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41603">
              <w:rPr>
                <w:sz w:val="20"/>
                <w:szCs w:val="20"/>
              </w:rPr>
              <w:t>.2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Снижение затрат на воду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Тыс.руб</w:t>
            </w:r>
            <w:proofErr w:type="spellEnd"/>
            <w:r w:rsidRPr="0014160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40A3E" w:rsidRPr="00645F3D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0,437</w:t>
            </w:r>
          </w:p>
        </w:tc>
        <w:tc>
          <w:tcPr>
            <w:tcW w:w="0" w:type="auto"/>
            <w:vAlign w:val="center"/>
          </w:tcPr>
          <w:p w:rsidR="00140A3E" w:rsidRPr="006D6E53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A3E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4F19" w:rsidRPr="00C20314" w:rsidTr="001836EC">
        <w:tc>
          <w:tcPr>
            <w:tcW w:w="0" w:type="auto"/>
            <w:gridSpan w:val="6"/>
          </w:tcPr>
          <w:p w:rsidR="00164F19" w:rsidRPr="00C20314" w:rsidRDefault="00164F19" w:rsidP="00164F19">
            <w:pPr>
              <w:pStyle w:val="af9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  <w:r w:rsidRPr="00C20314">
              <w:t xml:space="preserve">Потребление </w:t>
            </w:r>
            <w:r>
              <w:t>тепловой энергии</w:t>
            </w:r>
          </w:p>
        </w:tc>
      </w:tr>
      <w:tr w:rsidR="00140A3E" w:rsidRPr="00C20314" w:rsidTr="001836EC">
        <w:tc>
          <w:tcPr>
            <w:tcW w:w="0" w:type="auto"/>
            <w:vAlign w:val="center"/>
          </w:tcPr>
          <w:p w:rsidR="00140A3E" w:rsidRPr="00141603" w:rsidRDefault="00140A3E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41603">
              <w:rPr>
                <w:sz w:val="20"/>
                <w:szCs w:val="20"/>
              </w:rPr>
              <w:t>.1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164F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 xml:space="preserve">Экономия </w:t>
            </w:r>
            <w:r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0" w:type="auto"/>
            <w:vAlign w:val="center"/>
          </w:tcPr>
          <w:p w:rsidR="00140A3E" w:rsidRPr="00645F3D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0" w:type="auto"/>
            <w:vAlign w:val="center"/>
          </w:tcPr>
          <w:p w:rsidR="00140A3E" w:rsidRPr="006D6E53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A3E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0A3E" w:rsidRPr="00C20314" w:rsidTr="001836EC">
        <w:tc>
          <w:tcPr>
            <w:tcW w:w="0" w:type="auto"/>
            <w:vAlign w:val="center"/>
          </w:tcPr>
          <w:p w:rsidR="00140A3E" w:rsidRPr="00141603" w:rsidRDefault="00140A3E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41603">
              <w:rPr>
                <w:sz w:val="20"/>
                <w:szCs w:val="20"/>
              </w:rPr>
              <w:t>.2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164F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 xml:space="preserve">Снижение затрат на </w:t>
            </w:r>
            <w:r>
              <w:rPr>
                <w:sz w:val="20"/>
                <w:szCs w:val="20"/>
              </w:rPr>
              <w:t>тепло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Тыс.руб</w:t>
            </w:r>
            <w:proofErr w:type="spellEnd"/>
            <w:r w:rsidRPr="0014160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40A3E" w:rsidRPr="00645F3D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2,701</w:t>
            </w:r>
          </w:p>
        </w:tc>
        <w:tc>
          <w:tcPr>
            <w:tcW w:w="0" w:type="auto"/>
            <w:vAlign w:val="center"/>
          </w:tcPr>
          <w:p w:rsidR="00140A3E" w:rsidRPr="006D6E53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A3E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6214C" w:rsidRPr="00C20314" w:rsidTr="00E42994">
        <w:tc>
          <w:tcPr>
            <w:tcW w:w="0" w:type="auto"/>
            <w:gridSpan w:val="6"/>
          </w:tcPr>
          <w:p w:rsidR="0056214C" w:rsidRPr="00C20314" w:rsidRDefault="0056214C" w:rsidP="00164F19">
            <w:pPr>
              <w:pStyle w:val="af9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center"/>
            </w:pPr>
            <w:r w:rsidRPr="00201FB6">
              <w:t>Удельные</w:t>
            </w:r>
            <w:r w:rsidRPr="00C20314">
              <w:t xml:space="preserve"> показатели в области энергосбережения и повышения энергетической эффективности</w:t>
            </w:r>
          </w:p>
        </w:tc>
      </w:tr>
      <w:tr w:rsidR="00140A3E" w:rsidRPr="00C20314" w:rsidTr="00E42994">
        <w:tc>
          <w:tcPr>
            <w:tcW w:w="0" w:type="auto"/>
            <w:vAlign w:val="center"/>
          </w:tcPr>
          <w:p w:rsidR="00140A3E" w:rsidRPr="00141603" w:rsidRDefault="00140A3E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41603">
              <w:rPr>
                <w:sz w:val="20"/>
                <w:szCs w:val="20"/>
              </w:rPr>
              <w:t>.1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Удельная экономия электрической энергии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141603">
              <w:rPr>
                <w:sz w:val="20"/>
                <w:szCs w:val="20"/>
              </w:rPr>
              <w:t>кВт.ч</w:t>
            </w:r>
            <w:proofErr w:type="spellEnd"/>
            <w:r w:rsidRPr="00141603">
              <w:rPr>
                <w:sz w:val="20"/>
                <w:szCs w:val="20"/>
              </w:rPr>
              <w:t>/м</w:t>
            </w:r>
            <w:r w:rsidRPr="0014160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140A3E" w:rsidRPr="00645F3D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</w:t>
            </w:r>
          </w:p>
        </w:tc>
        <w:tc>
          <w:tcPr>
            <w:tcW w:w="0" w:type="auto"/>
            <w:vAlign w:val="center"/>
          </w:tcPr>
          <w:p w:rsidR="00140A3E" w:rsidRPr="006D6E53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A3E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0A3E" w:rsidRPr="00C20314" w:rsidTr="00E42994">
        <w:tc>
          <w:tcPr>
            <w:tcW w:w="0" w:type="auto"/>
            <w:vAlign w:val="center"/>
          </w:tcPr>
          <w:p w:rsidR="00140A3E" w:rsidRPr="00141603" w:rsidRDefault="00140A3E" w:rsidP="00462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416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Удельная экономия холодной воды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Куб.м</w:t>
            </w:r>
            <w:proofErr w:type="spellEnd"/>
            <w:r w:rsidRPr="00141603">
              <w:rPr>
                <w:sz w:val="20"/>
                <w:szCs w:val="20"/>
              </w:rPr>
              <w:t>/чел.</w:t>
            </w:r>
          </w:p>
        </w:tc>
        <w:tc>
          <w:tcPr>
            <w:tcW w:w="0" w:type="auto"/>
            <w:vAlign w:val="center"/>
          </w:tcPr>
          <w:p w:rsidR="00140A3E" w:rsidRPr="00645F3D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0" w:type="auto"/>
            <w:vAlign w:val="center"/>
          </w:tcPr>
          <w:p w:rsidR="00140A3E" w:rsidRPr="006D6E53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A3E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0A3E" w:rsidRPr="00C20314" w:rsidTr="00E42994">
        <w:tc>
          <w:tcPr>
            <w:tcW w:w="0" w:type="auto"/>
            <w:vAlign w:val="center"/>
          </w:tcPr>
          <w:p w:rsidR="00140A3E" w:rsidRDefault="00140A3E" w:rsidP="004622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645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 xml:space="preserve">Удельная экономия </w:t>
            </w:r>
            <w:r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0" w:type="auto"/>
            <w:vAlign w:val="center"/>
          </w:tcPr>
          <w:p w:rsidR="00140A3E" w:rsidRPr="00141603" w:rsidRDefault="00140A3E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</w:tcPr>
          <w:p w:rsidR="00140A3E" w:rsidRPr="00645F3D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</w:t>
            </w:r>
          </w:p>
        </w:tc>
        <w:tc>
          <w:tcPr>
            <w:tcW w:w="0" w:type="auto"/>
            <w:vAlign w:val="center"/>
          </w:tcPr>
          <w:p w:rsidR="00140A3E" w:rsidRPr="006D6E53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40A3E" w:rsidRDefault="00140A3E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6214C" w:rsidRPr="007B1F1B" w:rsidRDefault="0056214C" w:rsidP="0056214C">
      <w:pPr>
        <w:pStyle w:val="ad"/>
        <w:spacing w:before="67"/>
        <w:ind w:firstLine="567"/>
        <w:jc w:val="both"/>
        <w:rPr>
          <w:color w:val="050305"/>
          <w:spacing w:val="6"/>
          <w:sz w:val="20"/>
          <w:szCs w:val="20"/>
        </w:rPr>
      </w:pPr>
      <w:r w:rsidRPr="007B1F1B">
        <w:rPr>
          <w:color w:val="050305"/>
          <w:w w:val="105"/>
          <w:sz w:val="20"/>
          <w:szCs w:val="20"/>
        </w:rPr>
        <w:t>П</w:t>
      </w:r>
      <w:r w:rsidRPr="007B1F1B">
        <w:rPr>
          <w:color w:val="1F1C24"/>
          <w:w w:val="105"/>
          <w:sz w:val="20"/>
          <w:szCs w:val="20"/>
        </w:rPr>
        <w:t>римечание:</w:t>
      </w:r>
      <w:r>
        <w:rPr>
          <w:color w:val="1F1C24"/>
          <w:w w:val="105"/>
          <w:sz w:val="20"/>
          <w:szCs w:val="20"/>
        </w:rPr>
        <w:t xml:space="preserve"> </w:t>
      </w:r>
      <w:r w:rsidRPr="007B1F1B">
        <w:rPr>
          <w:color w:val="3A343B"/>
          <w:sz w:val="20"/>
          <w:szCs w:val="20"/>
        </w:rPr>
        <w:t xml:space="preserve">&lt;*&gt; </w:t>
      </w:r>
      <w:r w:rsidRPr="007B1F1B">
        <w:rPr>
          <w:color w:val="050305"/>
          <w:sz w:val="20"/>
          <w:szCs w:val="20"/>
        </w:rPr>
        <w:t>В</w:t>
      </w:r>
      <w:r w:rsidRPr="007B1F1B">
        <w:rPr>
          <w:b/>
          <w:color w:val="050305"/>
          <w:sz w:val="20"/>
          <w:szCs w:val="20"/>
        </w:rPr>
        <w:t xml:space="preserve"> </w:t>
      </w:r>
      <w:r w:rsidRPr="007B1F1B">
        <w:rPr>
          <w:color w:val="1F1C24"/>
          <w:spacing w:val="2"/>
          <w:sz w:val="20"/>
          <w:szCs w:val="20"/>
        </w:rPr>
        <w:t>качеств</w:t>
      </w:r>
      <w:r w:rsidRPr="007B1F1B">
        <w:rPr>
          <w:color w:val="524D52"/>
          <w:spacing w:val="2"/>
          <w:sz w:val="20"/>
          <w:szCs w:val="20"/>
        </w:rPr>
        <w:t xml:space="preserve">е </w:t>
      </w:r>
      <w:r w:rsidRPr="007B1F1B">
        <w:rPr>
          <w:color w:val="1F1C24"/>
          <w:sz w:val="20"/>
          <w:szCs w:val="20"/>
        </w:rPr>
        <w:t>базовых значен</w:t>
      </w:r>
      <w:r w:rsidRPr="007B1F1B">
        <w:rPr>
          <w:color w:val="1F1C24"/>
          <w:spacing w:val="12"/>
          <w:sz w:val="20"/>
          <w:szCs w:val="20"/>
        </w:rPr>
        <w:t xml:space="preserve">ий </w:t>
      </w:r>
      <w:r w:rsidRPr="007B1F1B">
        <w:rPr>
          <w:color w:val="1F1C24"/>
          <w:sz w:val="20"/>
          <w:szCs w:val="20"/>
        </w:rPr>
        <w:t>при</w:t>
      </w:r>
      <w:r w:rsidRPr="007B1F1B">
        <w:rPr>
          <w:color w:val="1F1C24"/>
          <w:spacing w:val="3"/>
          <w:sz w:val="20"/>
          <w:szCs w:val="20"/>
        </w:rPr>
        <w:t xml:space="preserve">нимаются </w:t>
      </w:r>
      <w:r w:rsidRPr="007B1F1B">
        <w:rPr>
          <w:color w:val="1F1C24"/>
          <w:spacing w:val="4"/>
          <w:sz w:val="20"/>
          <w:szCs w:val="20"/>
        </w:rPr>
        <w:t xml:space="preserve">средние </w:t>
      </w:r>
      <w:r w:rsidRPr="007B1F1B">
        <w:rPr>
          <w:color w:val="1F1C24"/>
          <w:sz w:val="20"/>
          <w:szCs w:val="20"/>
        </w:rPr>
        <w:t>фактические значения за предшествующий го</w:t>
      </w:r>
      <w:r w:rsidRPr="007B1F1B">
        <w:rPr>
          <w:color w:val="3A343B"/>
          <w:sz w:val="20"/>
          <w:szCs w:val="20"/>
        </w:rPr>
        <w:t xml:space="preserve">д </w:t>
      </w:r>
      <w:r w:rsidRPr="007B1F1B">
        <w:rPr>
          <w:color w:val="1F1C24"/>
          <w:sz w:val="20"/>
          <w:szCs w:val="20"/>
        </w:rPr>
        <w:t xml:space="preserve">году начала </w:t>
      </w:r>
      <w:r w:rsidRPr="007B1F1B">
        <w:rPr>
          <w:color w:val="1F1C24"/>
          <w:spacing w:val="4"/>
          <w:sz w:val="20"/>
          <w:szCs w:val="20"/>
        </w:rPr>
        <w:t>дейс</w:t>
      </w:r>
      <w:r w:rsidRPr="007B1F1B">
        <w:rPr>
          <w:color w:val="3A343B"/>
          <w:spacing w:val="4"/>
          <w:sz w:val="20"/>
          <w:szCs w:val="20"/>
        </w:rPr>
        <w:t>т</w:t>
      </w:r>
      <w:r w:rsidRPr="007B1F1B">
        <w:rPr>
          <w:color w:val="1F1C24"/>
          <w:spacing w:val="4"/>
          <w:sz w:val="20"/>
          <w:szCs w:val="20"/>
        </w:rPr>
        <w:t xml:space="preserve">вия </w:t>
      </w:r>
      <w:r w:rsidRPr="007B1F1B">
        <w:rPr>
          <w:color w:val="1F1C24"/>
          <w:sz w:val="20"/>
          <w:szCs w:val="20"/>
        </w:rPr>
        <w:t xml:space="preserve">программы </w:t>
      </w:r>
      <w:r w:rsidRPr="007B1F1B">
        <w:rPr>
          <w:color w:val="1F1C24"/>
          <w:spacing w:val="3"/>
          <w:sz w:val="20"/>
          <w:szCs w:val="20"/>
        </w:rPr>
        <w:t>эне</w:t>
      </w:r>
      <w:r w:rsidRPr="007B1F1B">
        <w:rPr>
          <w:color w:val="050305"/>
          <w:spacing w:val="3"/>
          <w:sz w:val="20"/>
          <w:szCs w:val="20"/>
        </w:rPr>
        <w:t>р</w:t>
      </w:r>
      <w:r w:rsidRPr="007B1F1B">
        <w:rPr>
          <w:color w:val="1F1C24"/>
          <w:spacing w:val="3"/>
          <w:sz w:val="20"/>
          <w:szCs w:val="20"/>
        </w:rPr>
        <w:t>госбе</w:t>
      </w:r>
      <w:r w:rsidRPr="007B1F1B">
        <w:rPr>
          <w:color w:val="050305"/>
          <w:spacing w:val="3"/>
          <w:sz w:val="20"/>
          <w:szCs w:val="20"/>
        </w:rPr>
        <w:t>р</w:t>
      </w:r>
      <w:r w:rsidRPr="007B1F1B">
        <w:rPr>
          <w:color w:val="1F1C24"/>
          <w:spacing w:val="3"/>
          <w:sz w:val="20"/>
          <w:szCs w:val="20"/>
        </w:rPr>
        <w:t xml:space="preserve">ежения </w:t>
      </w:r>
      <w:r w:rsidRPr="007B1F1B">
        <w:rPr>
          <w:color w:val="1F1C24"/>
          <w:sz w:val="20"/>
          <w:szCs w:val="20"/>
        </w:rPr>
        <w:t>и</w:t>
      </w:r>
      <w:r w:rsidRPr="007B1F1B">
        <w:rPr>
          <w:b/>
          <w:color w:val="1F1C24"/>
          <w:sz w:val="20"/>
          <w:szCs w:val="20"/>
        </w:rPr>
        <w:t xml:space="preserve"> </w:t>
      </w:r>
      <w:r w:rsidRPr="007B1F1B">
        <w:rPr>
          <w:color w:val="050305"/>
          <w:sz w:val="20"/>
          <w:szCs w:val="20"/>
        </w:rPr>
        <w:t>по</w:t>
      </w:r>
      <w:r w:rsidRPr="007B1F1B">
        <w:rPr>
          <w:color w:val="1F1C24"/>
          <w:sz w:val="20"/>
          <w:szCs w:val="20"/>
        </w:rPr>
        <w:t xml:space="preserve">вышения энергетической </w:t>
      </w:r>
      <w:r w:rsidRPr="007B1F1B">
        <w:rPr>
          <w:color w:val="1F1C24"/>
          <w:spacing w:val="54"/>
          <w:sz w:val="20"/>
          <w:szCs w:val="20"/>
        </w:rPr>
        <w:t xml:space="preserve"> </w:t>
      </w:r>
      <w:r w:rsidRPr="007B1F1B">
        <w:rPr>
          <w:color w:val="1F1C24"/>
          <w:spacing w:val="6"/>
          <w:sz w:val="20"/>
          <w:szCs w:val="20"/>
        </w:rPr>
        <w:t>э</w:t>
      </w:r>
      <w:r w:rsidRPr="007B1F1B">
        <w:rPr>
          <w:color w:val="050305"/>
          <w:spacing w:val="6"/>
          <w:sz w:val="20"/>
          <w:szCs w:val="20"/>
        </w:rPr>
        <w:t>ф</w:t>
      </w:r>
      <w:r w:rsidRPr="007B1F1B">
        <w:rPr>
          <w:color w:val="1F1C24"/>
          <w:spacing w:val="6"/>
          <w:sz w:val="20"/>
          <w:szCs w:val="20"/>
        </w:rPr>
        <w:t>фективн</w:t>
      </w:r>
      <w:r w:rsidRPr="007B1F1B">
        <w:rPr>
          <w:color w:val="050305"/>
          <w:spacing w:val="6"/>
          <w:sz w:val="20"/>
          <w:szCs w:val="20"/>
        </w:rPr>
        <w:t>о</w:t>
      </w:r>
      <w:r w:rsidRPr="007B1F1B">
        <w:rPr>
          <w:color w:val="1F1C24"/>
          <w:spacing w:val="6"/>
          <w:sz w:val="20"/>
          <w:szCs w:val="20"/>
        </w:rPr>
        <w:t>сти</w:t>
      </w:r>
      <w:r w:rsidRPr="007B1F1B">
        <w:rPr>
          <w:color w:val="050305"/>
          <w:spacing w:val="6"/>
          <w:sz w:val="20"/>
          <w:szCs w:val="20"/>
        </w:rPr>
        <w:t>.</w:t>
      </w:r>
    </w:p>
    <w:p w:rsidR="0056214C" w:rsidRDefault="0056214C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6214C" w:rsidRDefault="0056214C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6214C" w:rsidRPr="004B7AF1" w:rsidRDefault="0056214C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B2154" w:rsidRDefault="005B2154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D5DA7" w:rsidRDefault="000D5DA7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D5DA7" w:rsidRDefault="000D5DA7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D5DA7" w:rsidRDefault="000D5DA7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04A63" w:rsidRDefault="00A04A63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04A63" w:rsidRDefault="00A04A63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A04A63" w:rsidRPr="004B7AF1" w:rsidRDefault="00A04A63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B2154" w:rsidRPr="004B7AF1" w:rsidRDefault="005B2154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B2154" w:rsidRDefault="005B2154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D0BAE" w:rsidRDefault="001D0BAE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D0BAE" w:rsidRDefault="001D0BAE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6214C" w:rsidRDefault="0056214C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10. Целевые показатели </w:t>
      </w:r>
      <w:r w:rsidRPr="00D5486E">
        <w:rPr>
          <w:b/>
          <w:sz w:val="32"/>
          <w:szCs w:val="32"/>
        </w:rPr>
        <w:t>программы</w:t>
      </w:r>
      <w:r>
        <w:rPr>
          <w:b/>
          <w:sz w:val="32"/>
          <w:szCs w:val="32"/>
        </w:rPr>
        <w:t xml:space="preserve"> энергосбережения и повышения энергетической эффективности, достижение которых должно быть обеспечено в ходе реализации программы</w:t>
      </w:r>
    </w:p>
    <w:p w:rsidR="0056214C" w:rsidRDefault="0056214C" w:rsidP="0056214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25"/>
        <w:gridCol w:w="1396"/>
        <w:gridCol w:w="965"/>
        <w:gridCol w:w="965"/>
        <w:gridCol w:w="967"/>
      </w:tblGrid>
      <w:tr w:rsidR="00872FB0" w:rsidRPr="00C20314" w:rsidTr="007B4349">
        <w:tc>
          <w:tcPr>
            <w:tcW w:w="270" w:type="pct"/>
            <w:vAlign w:val="center"/>
          </w:tcPr>
          <w:p w:rsidR="00872FB0" w:rsidRPr="00141603" w:rsidRDefault="00872FB0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№ п/п</w:t>
            </w:r>
          </w:p>
        </w:tc>
        <w:tc>
          <w:tcPr>
            <w:tcW w:w="2346" w:type="pct"/>
            <w:vAlign w:val="center"/>
          </w:tcPr>
          <w:p w:rsidR="00872FB0" w:rsidRPr="00141603" w:rsidRDefault="00872FB0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775" w:type="pct"/>
            <w:vAlign w:val="center"/>
          </w:tcPr>
          <w:p w:rsidR="00872FB0" w:rsidRPr="00141603" w:rsidRDefault="00872FB0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6" w:type="pct"/>
            <w:vAlign w:val="center"/>
          </w:tcPr>
          <w:p w:rsidR="00872FB0" w:rsidRPr="00141603" w:rsidRDefault="00872FB0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2017</w:t>
            </w:r>
          </w:p>
        </w:tc>
        <w:tc>
          <w:tcPr>
            <w:tcW w:w="536" w:type="pct"/>
            <w:vAlign w:val="center"/>
          </w:tcPr>
          <w:p w:rsidR="00872FB0" w:rsidRPr="00141603" w:rsidRDefault="00872FB0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2018</w:t>
            </w:r>
          </w:p>
        </w:tc>
        <w:tc>
          <w:tcPr>
            <w:tcW w:w="537" w:type="pct"/>
            <w:vAlign w:val="center"/>
          </w:tcPr>
          <w:p w:rsidR="00872FB0" w:rsidRPr="00141603" w:rsidRDefault="00872FB0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2019</w:t>
            </w:r>
          </w:p>
        </w:tc>
      </w:tr>
      <w:tr w:rsidR="0056214C" w:rsidRPr="00C20314" w:rsidTr="00872FB0">
        <w:tc>
          <w:tcPr>
            <w:tcW w:w="5000" w:type="pct"/>
            <w:gridSpan w:val="6"/>
          </w:tcPr>
          <w:p w:rsidR="0056214C" w:rsidRPr="00C20314" w:rsidRDefault="0056214C" w:rsidP="0056214C">
            <w:pPr>
              <w:pStyle w:val="af9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  <w:r w:rsidRPr="00C20314">
              <w:t>Потребление электрической энергии</w:t>
            </w:r>
          </w:p>
        </w:tc>
      </w:tr>
      <w:tr w:rsidR="001D69E1" w:rsidRPr="00C20314" w:rsidTr="007B4349">
        <w:tc>
          <w:tcPr>
            <w:tcW w:w="270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1.1</w:t>
            </w:r>
          </w:p>
        </w:tc>
        <w:tc>
          <w:tcPr>
            <w:tcW w:w="2346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Экономия электрической энергии при реализации мероприятий</w:t>
            </w:r>
          </w:p>
        </w:tc>
        <w:tc>
          <w:tcPr>
            <w:tcW w:w="775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Тыс.кВт.ч</w:t>
            </w:r>
            <w:proofErr w:type="spellEnd"/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3,846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3,846</w:t>
            </w:r>
          </w:p>
        </w:tc>
        <w:tc>
          <w:tcPr>
            <w:tcW w:w="537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3,846</w:t>
            </w:r>
          </w:p>
        </w:tc>
      </w:tr>
      <w:tr w:rsidR="001D69E1" w:rsidRPr="00C20314" w:rsidTr="007B4349">
        <w:tc>
          <w:tcPr>
            <w:tcW w:w="270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1.2</w:t>
            </w:r>
          </w:p>
        </w:tc>
        <w:tc>
          <w:tcPr>
            <w:tcW w:w="2346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Снижение затрат на электрическую энергию</w:t>
            </w:r>
          </w:p>
        </w:tc>
        <w:tc>
          <w:tcPr>
            <w:tcW w:w="775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</w:t>
            </w:r>
            <w:r w:rsidRPr="00141603">
              <w:rPr>
                <w:sz w:val="20"/>
                <w:szCs w:val="20"/>
              </w:rPr>
              <w:t>руб</w:t>
            </w:r>
            <w:proofErr w:type="spellEnd"/>
            <w:r w:rsidRPr="00141603">
              <w:rPr>
                <w:sz w:val="20"/>
                <w:szCs w:val="20"/>
              </w:rPr>
              <w:t>.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26,806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26,806</w:t>
            </w:r>
          </w:p>
        </w:tc>
        <w:tc>
          <w:tcPr>
            <w:tcW w:w="537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26,806</w:t>
            </w:r>
          </w:p>
        </w:tc>
      </w:tr>
      <w:tr w:rsidR="00645F3D" w:rsidRPr="00C20314" w:rsidTr="00872FB0">
        <w:tc>
          <w:tcPr>
            <w:tcW w:w="5000" w:type="pct"/>
            <w:gridSpan w:val="6"/>
          </w:tcPr>
          <w:p w:rsidR="00645F3D" w:rsidRPr="00C20314" w:rsidRDefault="00645F3D" w:rsidP="0056214C">
            <w:pPr>
              <w:pStyle w:val="af9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  <w:r w:rsidRPr="00C20314">
              <w:t xml:space="preserve">Потребление </w:t>
            </w:r>
            <w:r>
              <w:t>холодной воды</w:t>
            </w:r>
          </w:p>
        </w:tc>
      </w:tr>
      <w:tr w:rsidR="001D69E1" w:rsidRPr="00C20314" w:rsidTr="007B4349">
        <w:tc>
          <w:tcPr>
            <w:tcW w:w="270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1603">
              <w:rPr>
                <w:sz w:val="20"/>
                <w:szCs w:val="20"/>
              </w:rPr>
              <w:t>.1</w:t>
            </w:r>
          </w:p>
        </w:tc>
        <w:tc>
          <w:tcPr>
            <w:tcW w:w="2346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Экономия воды</w:t>
            </w:r>
          </w:p>
        </w:tc>
        <w:tc>
          <w:tcPr>
            <w:tcW w:w="775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</w:t>
            </w:r>
            <w:r w:rsidRPr="00141603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0,0388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0,0388</w:t>
            </w:r>
          </w:p>
        </w:tc>
        <w:tc>
          <w:tcPr>
            <w:tcW w:w="537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0,0388</w:t>
            </w:r>
          </w:p>
        </w:tc>
      </w:tr>
      <w:tr w:rsidR="001D69E1" w:rsidRPr="00C20314" w:rsidTr="007B4349">
        <w:tc>
          <w:tcPr>
            <w:tcW w:w="270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41603">
              <w:rPr>
                <w:sz w:val="20"/>
                <w:szCs w:val="20"/>
              </w:rPr>
              <w:t>.2</w:t>
            </w:r>
          </w:p>
        </w:tc>
        <w:tc>
          <w:tcPr>
            <w:tcW w:w="2346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Снижение затрат на воду</w:t>
            </w:r>
          </w:p>
        </w:tc>
        <w:tc>
          <w:tcPr>
            <w:tcW w:w="775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</w:t>
            </w:r>
            <w:r w:rsidRPr="00141603">
              <w:rPr>
                <w:sz w:val="20"/>
                <w:szCs w:val="20"/>
              </w:rPr>
              <w:t>руб</w:t>
            </w:r>
            <w:proofErr w:type="spellEnd"/>
            <w:r w:rsidRPr="00141603">
              <w:rPr>
                <w:sz w:val="20"/>
                <w:szCs w:val="20"/>
              </w:rPr>
              <w:t>.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0,717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0,717</w:t>
            </w:r>
          </w:p>
        </w:tc>
        <w:tc>
          <w:tcPr>
            <w:tcW w:w="537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0,717</w:t>
            </w:r>
          </w:p>
        </w:tc>
      </w:tr>
      <w:tr w:rsidR="008F66AA" w:rsidRPr="00C20314" w:rsidTr="001836EC">
        <w:tc>
          <w:tcPr>
            <w:tcW w:w="5000" w:type="pct"/>
            <w:gridSpan w:val="6"/>
          </w:tcPr>
          <w:p w:rsidR="008F66AA" w:rsidRPr="00C20314" w:rsidRDefault="008F66AA" w:rsidP="00645F3D">
            <w:pPr>
              <w:pStyle w:val="af9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  <w:r w:rsidRPr="00C20314">
              <w:t xml:space="preserve">Потребление </w:t>
            </w:r>
            <w:r>
              <w:t>тепловой энергии</w:t>
            </w:r>
          </w:p>
        </w:tc>
      </w:tr>
      <w:tr w:rsidR="001D69E1" w:rsidRPr="00C20314" w:rsidTr="001836EC">
        <w:tc>
          <w:tcPr>
            <w:tcW w:w="270" w:type="pct"/>
            <w:vAlign w:val="center"/>
          </w:tcPr>
          <w:p w:rsidR="001D69E1" w:rsidRPr="00141603" w:rsidRDefault="001D69E1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41603">
              <w:rPr>
                <w:sz w:val="20"/>
                <w:szCs w:val="20"/>
              </w:rPr>
              <w:t>.1</w:t>
            </w:r>
          </w:p>
        </w:tc>
        <w:tc>
          <w:tcPr>
            <w:tcW w:w="2346" w:type="pct"/>
            <w:vAlign w:val="center"/>
          </w:tcPr>
          <w:p w:rsidR="001D69E1" w:rsidRPr="00141603" w:rsidRDefault="001D69E1" w:rsidP="00645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 xml:space="preserve">Экономия </w:t>
            </w:r>
            <w:r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775" w:type="pct"/>
            <w:vAlign w:val="center"/>
          </w:tcPr>
          <w:p w:rsidR="001D69E1" w:rsidRPr="00141603" w:rsidRDefault="001D69E1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24,29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24,29</w:t>
            </w:r>
          </w:p>
        </w:tc>
        <w:tc>
          <w:tcPr>
            <w:tcW w:w="537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24,29</w:t>
            </w:r>
          </w:p>
        </w:tc>
      </w:tr>
      <w:tr w:rsidR="001D69E1" w:rsidRPr="00C20314" w:rsidTr="001836EC">
        <w:tc>
          <w:tcPr>
            <w:tcW w:w="270" w:type="pct"/>
            <w:vAlign w:val="center"/>
          </w:tcPr>
          <w:p w:rsidR="001D69E1" w:rsidRPr="00141603" w:rsidRDefault="001D69E1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41603">
              <w:rPr>
                <w:sz w:val="20"/>
                <w:szCs w:val="20"/>
              </w:rPr>
              <w:t>.2</w:t>
            </w:r>
          </w:p>
        </w:tc>
        <w:tc>
          <w:tcPr>
            <w:tcW w:w="2346" w:type="pct"/>
            <w:vAlign w:val="center"/>
          </w:tcPr>
          <w:p w:rsidR="001D69E1" w:rsidRPr="00141603" w:rsidRDefault="001D69E1" w:rsidP="00645F3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 xml:space="preserve">Снижение затрат на </w:t>
            </w:r>
            <w:r>
              <w:rPr>
                <w:sz w:val="20"/>
                <w:szCs w:val="20"/>
              </w:rPr>
              <w:t>тепловую энергию</w:t>
            </w:r>
          </w:p>
        </w:tc>
        <w:tc>
          <w:tcPr>
            <w:tcW w:w="775" w:type="pct"/>
            <w:vAlign w:val="center"/>
          </w:tcPr>
          <w:p w:rsidR="001D69E1" w:rsidRPr="00141603" w:rsidRDefault="001D69E1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</w:t>
            </w:r>
            <w:r w:rsidRPr="00141603">
              <w:rPr>
                <w:sz w:val="20"/>
                <w:szCs w:val="20"/>
              </w:rPr>
              <w:t>руб</w:t>
            </w:r>
            <w:proofErr w:type="spellEnd"/>
            <w:r w:rsidRPr="00141603">
              <w:rPr>
                <w:sz w:val="20"/>
                <w:szCs w:val="20"/>
              </w:rPr>
              <w:t>.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87,476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87,476</w:t>
            </w:r>
          </w:p>
        </w:tc>
        <w:tc>
          <w:tcPr>
            <w:tcW w:w="537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87,476</w:t>
            </w:r>
          </w:p>
        </w:tc>
      </w:tr>
      <w:tr w:rsidR="008F66AA" w:rsidRPr="00C20314" w:rsidTr="00872FB0">
        <w:tc>
          <w:tcPr>
            <w:tcW w:w="5000" w:type="pct"/>
            <w:gridSpan w:val="6"/>
          </w:tcPr>
          <w:p w:rsidR="008F66AA" w:rsidRPr="00C20314" w:rsidRDefault="008F66AA" w:rsidP="00645F3D">
            <w:pPr>
              <w:pStyle w:val="af9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</w:pPr>
            <w:r w:rsidRPr="00201FB6">
              <w:t>Удельные</w:t>
            </w:r>
            <w:r w:rsidRPr="00C20314">
              <w:t xml:space="preserve"> показатели в области энергосбережения и повышения энергетической эффективности</w:t>
            </w:r>
          </w:p>
        </w:tc>
      </w:tr>
      <w:tr w:rsidR="001D69E1" w:rsidRPr="00C20314" w:rsidTr="007B4349">
        <w:tc>
          <w:tcPr>
            <w:tcW w:w="270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41603">
              <w:rPr>
                <w:sz w:val="20"/>
                <w:szCs w:val="20"/>
              </w:rPr>
              <w:t>.1</w:t>
            </w:r>
          </w:p>
        </w:tc>
        <w:tc>
          <w:tcPr>
            <w:tcW w:w="2346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Удельный расход электрической энергии</w:t>
            </w:r>
          </w:p>
        </w:tc>
        <w:tc>
          <w:tcPr>
            <w:tcW w:w="775" w:type="pct"/>
            <w:vAlign w:val="center"/>
          </w:tcPr>
          <w:p w:rsidR="001D69E1" w:rsidRPr="00141603" w:rsidRDefault="001D69E1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141603">
              <w:rPr>
                <w:sz w:val="20"/>
                <w:szCs w:val="20"/>
              </w:rPr>
              <w:t>кВт.ч</w:t>
            </w:r>
            <w:proofErr w:type="spellEnd"/>
            <w:r w:rsidRPr="00141603">
              <w:rPr>
                <w:sz w:val="20"/>
                <w:szCs w:val="20"/>
              </w:rPr>
              <w:t>/м</w:t>
            </w:r>
            <w:r w:rsidRPr="0014160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536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537" w:type="pct"/>
            <w:vAlign w:val="center"/>
          </w:tcPr>
          <w:p w:rsidR="001D69E1" w:rsidRDefault="001D69E1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</w:tr>
      <w:tr w:rsidR="00700DCC" w:rsidRPr="00C20314" w:rsidTr="007B4349">
        <w:tc>
          <w:tcPr>
            <w:tcW w:w="270" w:type="pct"/>
            <w:vAlign w:val="center"/>
          </w:tcPr>
          <w:p w:rsidR="00700DCC" w:rsidRPr="00141603" w:rsidRDefault="00700DCC" w:rsidP="00A04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1416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46" w:type="pct"/>
            <w:vAlign w:val="center"/>
          </w:tcPr>
          <w:p w:rsidR="00700DCC" w:rsidRPr="00141603" w:rsidRDefault="00700DCC" w:rsidP="00CF1C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>Удельный расход холодной воды</w:t>
            </w:r>
          </w:p>
        </w:tc>
        <w:tc>
          <w:tcPr>
            <w:tcW w:w="775" w:type="pct"/>
            <w:vAlign w:val="center"/>
          </w:tcPr>
          <w:p w:rsidR="00700DCC" w:rsidRPr="00141603" w:rsidRDefault="00700DCC" w:rsidP="00CF1C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141603">
              <w:rPr>
                <w:sz w:val="20"/>
                <w:szCs w:val="20"/>
              </w:rPr>
              <w:t>Куб.м</w:t>
            </w:r>
            <w:proofErr w:type="spellEnd"/>
            <w:r w:rsidRPr="00141603">
              <w:rPr>
                <w:sz w:val="20"/>
                <w:szCs w:val="20"/>
              </w:rPr>
              <w:t>/чел.</w:t>
            </w:r>
          </w:p>
        </w:tc>
        <w:tc>
          <w:tcPr>
            <w:tcW w:w="536" w:type="pct"/>
            <w:vAlign w:val="center"/>
          </w:tcPr>
          <w:p w:rsidR="00700DCC" w:rsidRDefault="00700DCC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36" w:type="pct"/>
            <w:vAlign w:val="center"/>
          </w:tcPr>
          <w:p w:rsidR="00700DCC" w:rsidRDefault="00700DCC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37" w:type="pct"/>
            <w:vAlign w:val="center"/>
          </w:tcPr>
          <w:p w:rsidR="00700DCC" w:rsidRDefault="00700DCC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700DCC" w:rsidRPr="00C20314" w:rsidTr="007B4349">
        <w:tc>
          <w:tcPr>
            <w:tcW w:w="270" w:type="pct"/>
            <w:vAlign w:val="center"/>
          </w:tcPr>
          <w:p w:rsidR="00700DCC" w:rsidRDefault="00700DCC" w:rsidP="00A04A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346" w:type="pct"/>
            <w:vAlign w:val="center"/>
          </w:tcPr>
          <w:p w:rsidR="00700DCC" w:rsidRPr="00141603" w:rsidRDefault="00700DCC" w:rsidP="001774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1603">
              <w:rPr>
                <w:sz w:val="20"/>
                <w:szCs w:val="20"/>
              </w:rPr>
              <w:t xml:space="preserve">Удельный расход </w:t>
            </w:r>
            <w:r>
              <w:rPr>
                <w:sz w:val="20"/>
                <w:szCs w:val="20"/>
              </w:rPr>
              <w:t>тепловой энергии</w:t>
            </w:r>
          </w:p>
        </w:tc>
        <w:tc>
          <w:tcPr>
            <w:tcW w:w="775" w:type="pct"/>
            <w:vAlign w:val="center"/>
          </w:tcPr>
          <w:p w:rsidR="00700DCC" w:rsidRPr="00141603" w:rsidRDefault="00700DCC" w:rsidP="00183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36" w:type="pct"/>
            <w:vAlign w:val="center"/>
          </w:tcPr>
          <w:p w:rsidR="00700DCC" w:rsidRDefault="00700DCC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536" w:type="pct"/>
            <w:vAlign w:val="center"/>
          </w:tcPr>
          <w:p w:rsidR="00700DCC" w:rsidRDefault="00700DCC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537" w:type="pct"/>
            <w:vAlign w:val="center"/>
          </w:tcPr>
          <w:p w:rsidR="00700DCC" w:rsidRDefault="00700DCC" w:rsidP="003421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</w:tr>
    </w:tbl>
    <w:p w:rsidR="0056214C" w:rsidRPr="004146B5" w:rsidRDefault="0056214C" w:rsidP="0056214C">
      <w:pPr>
        <w:pStyle w:val="ad"/>
        <w:spacing w:before="67"/>
        <w:ind w:firstLine="567"/>
        <w:jc w:val="both"/>
      </w:pPr>
      <w:r w:rsidRPr="004146B5">
        <w:rPr>
          <w:color w:val="050305"/>
          <w:w w:val="105"/>
        </w:rPr>
        <w:t>П</w:t>
      </w:r>
      <w:r w:rsidRPr="004146B5">
        <w:rPr>
          <w:color w:val="1F1C24"/>
          <w:w w:val="105"/>
        </w:rPr>
        <w:t>римечание:</w:t>
      </w:r>
      <w:r>
        <w:rPr>
          <w:color w:val="1F1C24"/>
          <w:w w:val="105"/>
        </w:rPr>
        <w:t xml:space="preserve">  </w:t>
      </w:r>
    </w:p>
    <w:p w:rsidR="0056214C" w:rsidRPr="008C79DF" w:rsidRDefault="0056214C" w:rsidP="0056214C">
      <w:pPr>
        <w:spacing w:line="360" w:lineRule="auto"/>
        <w:ind w:left="-851" w:firstLine="1560"/>
        <w:rPr>
          <w:sz w:val="28"/>
          <w:szCs w:val="28"/>
        </w:rPr>
        <w:sectPr w:rsidR="0056214C" w:rsidRPr="008C79DF" w:rsidSect="006D26E3">
          <w:pgSz w:w="11907" w:h="16840"/>
          <w:pgMar w:top="1134" w:right="851" w:bottom="1134" w:left="2268" w:header="720" w:footer="720" w:gutter="0"/>
          <w:cols w:space="708"/>
          <w:titlePg/>
          <w:docGrid w:linePitch="360"/>
        </w:sectPr>
      </w:pPr>
      <w:r w:rsidRPr="004146B5">
        <w:rPr>
          <w:color w:val="3A343B"/>
        </w:rPr>
        <w:t xml:space="preserve">&lt;*&gt; </w:t>
      </w:r>
      <w:r w:rsidRPr="004146B5">
        <w:rPr>
          <w:color w:val="050305"/>
        </w:rPr>
        <w:t>В</w:t>
      </w:r>
      <w:r w:rsidRPr="004146B5">
        <w:rPr>
          <w:b/>
          <w:color w:val="050305"/>
        </w:rPr>
        <w:t xml:space="preserve"> </w:t>
      </w:r>
      <w:r w:rsidRPr="004146B5">
        <w:rPr>
          <w:color w:val="1F1C24"/>
          <w:spacing w:val="2"/>
        </w:rPr>
        <w:t>качеств</w:t>
      </w:r>
      <w:r w:rsidRPr="004146B5">
        <w:rPr>
          <w:color w:val="524D52"/>
          <w:spacing w:val="2"/>
        </w:rPr>
        <w:t xml:space="preserve">е </w:t>
      </w:r>
      <w:r w:rsidRPr="004146B5">
        <w:rPr>
          <w:color w:val="1F1C24"/>
        </w:rPr>
        <w:t>базовых значен</w:t>
      </w:r>
      <w:r w:rsidRPr="004146B5">
        <w:rPr>
          <w:color w:val="1F1C24"/>
          <w:spacing w:val="12"/>
        </w:rPr>
        <w:t xml:space="preserve">ий </w:t>
      </w:r>
      <w:r w:rsidRPr="004146B5">
        <w:rPr>
          <w:color w:val="1F1C24"/>
        </w:rPr>
        <w:t>при</w:t>
      </w:r>
      <w:r w:rsidRPr="004146B5">
        <w:rPr>
          <w:color w:val="1F1C24"/>
          <w:spacing w:val="3"/>
        </w:rPr>
        <w:t xml:space="preserve">нимаются </w:t>
      </w:r>
      <w:r w:rsidRPr="004146B5">
        <w:rPr>
          <w:color w:val="1F1C24"/>
          <w:spacing w:val="4"/>
        </w:rPr>
        <w:t xml:space="preserve">средние </w:t>
      </w:r>
      <w:r w:rsidRPr="004146B5">
        <w:rPr>
          <w:color w:val="1F1C24"/>
        </w:rPr>
        <w:t>фактические значения за предшествующий го</w:t>
      </w:r>
      <w:r w:rsidRPr="004146B5">
        <w:rPr>
          <w:color w:val="3A343B"/>
        </w:rPr>
        <w:t xml:space="preserve">д </w:t>
      </w:r>
      <w:r w:rsidRPr="004146B5">
        <w:rPr>
          <w:color w:val="1F1C24"/>
        </w:rPr>
        <w:t xml:space="preserve">году начала </w:t>
      </w:r>
      <w:r w:rsidRPr="004146B5">
        <w:rPr>
          <w:color w:val="1F1C24"/>
          <w:spacing w:val="4"/>
        </w:rPr>
        <w:t>дейс</w:t>
      </w:r>
      <w:r w:rsidRPr="004146B5">
        <w:rPr>
          <w:color w:val="3A343B"/>
          <w:spacing w:val="4"/>
        </w:rPr>
        <w:t>т</w:t>
      </w:r>
      <w:r w:rsidRPr="004146B5">
        <w:rPr>
          <w:color w:val="1F1C24"/>
          <w:spacing w:val="4"/>
        </w:rPr>
        <w:t xml:space="preserve">вия </w:t>
      </w:r>
      <w:r w:rsidRPr="004146B5">
        <w:rPr>
          <w:color w:val="1F1C24"/>
        </w:rPr>
        <w:t xml:space="preserve">программы </w:t>
      </w:r>
      <w:r w:rsidRPr="004146B5">
        <w:rPr>
          <w:color w:val="1F1C24"/>
          <w:spacing w:val="3"/>
        </w:rPr>
        <w:t>эне</w:t>
      </w:r>
      <w:r w:rsidRPr="004146B5">
        <w:rPr>
          <w:color w:val="050305"/>
          <w:spacing w:val="3"/>
        </w:rPr>
        <w:t>р</w:t>
      </w:r>
      <w:r w:rsidRPr="004146B5">
        <w:rPr>
          <w:color w:val="1F1C24"/>
          <w:spacing w:val="3"/>
        </w:rPr>
        <w:t>госбе</w:t>
      </w:r>
      <w:r w:rsidRPr="004146B5">
        <w:rPr>
          <w:color w:val="050305"/>
          <w:spacing w:val="3"/>
        </w:rPr>
        <w:t>р</w:t>
      </w:r>
      <w:r w:rsidRPr="004146B5">
        <w:rPr>
          <w:color w:val="1F1C24"/>
          <w:spacing w:val="3"/>
        </w:rPr>
        <w:t xml:space="preserve">ежения </w:t>
      </w:r>
      <w:r w:rsidRPr="004146B5">
        <w:rPr>
          <w:color w:val="1F1C24"/>
        </w:rPr>
        <w:t>и</w:t>
      </w:r>
      <w:r w:rsidRPr="004146B5">
        <w:rPr>
          <w:b/>
          <w:color w:val="1F1C24"/>
        </w:rPr>
        <w:t xml:space="preserve"> </w:t>
      </w:r>
      <w:r w:rsidRPr="004146B5">
        <w:rPr>
          <w:color w:val="050305"/>
        </w:rPr>
        <w:t>по</w:t>
      </w:r>
      <w:r w:rsidRPr="004146B5">
        <w:rPr>
          <w:color w:val="1F1C24"/>
        </w:rPr>
        <w:t xml:space="preserve">вышения энергетической </w:t>
      </w:r>
      <w:r w:rsidRPr="004146B5">
        <w:rPr>
          <w:color w:val="1F1C24"/>
          <w:spacing w:val="54"/>
        </w:rPr>
        <w:t xml:space="preserve"> </w:t>
      </w:r>
      <w:r w:rsidRPr="004146B5">
        <w:rPr>
          <w:color w:val="1F1C24"/>
          <w:spacing w:val="6"/>
        </w:rPr>
        <w:t>э</w:t>
      </w:r>
      <w:r w:rsidRPr="004146B5">
        <w:rPr>
          <w:color w:val="050305"/>
          <w:spacing w:val="6"/>
        </w:rPr>
        <w:t>ф</w:t>
      </w:r>
      <w:r w:rsidRPr="004146B5">
        <w:rPr>
          <w:color w:val="1F1C24"/>
          <w:spacing w:val="6"/>
        </w:rPr>
        <w:t>фективн</w:t>
      </w:r>
      <w:r w:rsidRPr="004146B5">
        <w:rPr>
          <w:color w:val="050305"/>
          <w:spacing w:val="6"/>
        </w:rPr>
        <w:t>о</w:t>
      </w:r>
      <w:r w:rsidRPr="004146B5">
        <w:rPr>
          <w:color w:val="1F1C24"/>
          <w:spacing w:val="6"/>
        </w:rPr>
        <w:t>сти</w:t>
      </w:r>
      <w:r w:rsidRPr="004146B5">
        <w:rPr>
          <w:color w:val="050305"/>
          <w:spacing w:val="6"/>
        </w:rPr>
        <w:t>.</w:t>
      </w:r>
    </w:p>
    <w:p w:rsidR="00D14507" w:rsidRDefault="00D14507" w:rsidP="00D145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ОБЪЕМЫ И ИСТОЧНИКИ ФИНАНСИРОВАНИЯ МЕРОПРИЯТИЙ </w:t>
      </w:r>
    </w:p>
    <w:p w:rsidR="00D14507" w:rsidRDefault="00D14507" w:rsidP="00D145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 ЭНЕРГОСБЕРЕЖЕНИЮ И ПОВЫШЕНИЮ ЭНЕРГЕТИЧЕСКОЙ ЭФФЕКТИВНОСТИ</w:t>
      </w:r>
    </w:p>
    <w:tbl>
      <w:tblPr>
        <w:tblpPr w:leftFromText="180" w:rightFromText="180" w:vertAnchor="page" w:horzAnchor="margin" w:tblpY="1831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4956"/>
        <w:gridCol w:w="1588"/>
        <w:gridCol w:w="2754"/>
        <w:gridCol w:w="733"/>
        <w:gridCol w:w="689"/>
        <w:gridCol w:w="638"/>
        <w:gridCol w:w="1219"/>
        <w:gridCol w:w="2254"/>
      </w:tblGrid>
      <w:tr w:rsidR="008C79DF" w:rsidRPr="009D1EF4" w:rsidTr="008F66AA">
        <w:trPr>
          <w:trHeight w:val="195"/>
        </w:trPr>
        <w:tc>
          <w:tcPr>
            <w:tcW w:w="0" w:type="auto"/>
            <w:vMerge w:val="restart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ind w:left="-54" w:right="-108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0" w:type="auto"/>
            <w:vMerge w:val="restart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Экономия в натуральном выражении</w:t>
            </w:r>
          </w:p>
        </w:tc>
        <w:tc>
          <w:tcPr>
            <w:tcW w:w="3309" w:type="dxa"/>
            <w:gridSpan w:val="4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0" w:type="auto"/>
            <w:vMerge w:val="restart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8C79DF" w:rsidRPr="009D1EF4" w:rsidTr="008F66AA">
        <w:trPr>
          <w:trHeight w:val="195"/>
        </w:trPr>
        <w:tc>
          <w:tcPr>
            <w:tcW w:w="0" w:type="auto"/>
            <w:vMerge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Всего</w:t>
            </w:r>
          </w:p>
        </w:tc>
        <w:tc>
          <w:tcPr>
            <w:tcW w:w="2543" w:type="dxa"/>
            <w:gridSpan w:val="3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0" w:type="auto"/>
            <w:vMerge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91E73" w:rsidRPr="009D1EF4" w:rsidTr="008F66AA">
        <w:trPr>
          <w:trHeight w:val="195"/>
        </w:trPr>
        <w:tc>
          <w:tcPr>
            <w:tcW w:w="0" w:type="auto"/>
            <w:vMerge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ind w:left="-5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79DF" w:rsidRPr="009D1EF4" w:rsidRDefault="008C79DF" w:rsidP="008F66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201</w:t>
            </w:r>
            <w:r w:rsidR="008F66AA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C79DF" w:rsidRPr="009D1EF4" w:rsidRDefault="008C79DF" w:rsidP="008F66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201</w:t>
            </w:r>
            <w:r w:rsidR="008F66AA">
              <w:rPr>
                <w:sz w:val="20"/>
                <w:szCs w:val="20"/>
              </w:rPr>
              <w:t>9</w:t>
            </w:r>
          </w:p>
        </w:tc>
        <w:tc>
          <w:tcPr>
            <w:tcW w:w="1161" w:type="dxa"/>
            <w:vAlign w:val="center"/>
          </w:tcPr>
          <w:p w:rsidR="008C79DF" w:rsidRPr="009D1EF4" w:rsidRDefault="008C79DF" w:rsidP="008F66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20</w:t>
            </w:r>
            <w:r w:rsidR="008F66AA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91E73" w:rsidRPr="009D1EF4" w:rsidTr="008F66AA">
        <w:trPr>
          <w:trHeight w:val="135"/>
        </w:trPr>
        <w:tc>
          <w:tcPr>
            <w:tcW w:w="0" w:type="auto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ind w:left="-54" w:right="-108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7</w:t>
            </w:r>
          </w:p>
        </w:tc>
        <w:tc>
          <w:tcPr>
            <w:tcW w:w="1161" w:type="dxa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11</w:t>
            </w:r>
          </w:p>
        </w:tc>
      </w:tr>
      <w:tr w:rsidR="008C79DF" w:rsidRPr="009D1EF4" w:rsidTr="00700DCC">
        <w:trPr>
          <w:trHeight w:val="135"/>
        </w:trPr>
        <w:tc>
          <w:tcPr>
            <w:tcW w:w="0" w:type="auto"/>
            <w:vAlign w:val="center"/>
          </w:tcPr>
          <w:p w:rsidR="008C79DF" w:rsidRPr="009D1EF4" w:rsidRDefault="008C79DF" w:rsidP="00BD406A">
            <w:pPr>
              <w:autoSpaceDE w:val="0"/>
              <w:autoSpaceDN w:val="0"/>
              <w:adjustRightInd w:val="0"/>
              <w:ind w:left="-54" w:right="-108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1</w:t>
            </w:r>
          </w:p>
        </w:tc>
        <w:tc>
          <w:tcPr>
            <w:tcW w:w="14833" w:type="dxa"/>
            <w:gridSpan w:val="8"/>
          </w:tcPr>
          <w:p w:rsidR="008C79DF" w:rsidRPr="009D1EF4" w:rsidRDefault="008C79DF" w:rsidP="00BD406A">
            <w:pPr>
              <w:pStyle w:val="aa"/>
              <w:rPr>
                <w:sz w:val="20"/>
                <w:szCs w:val="20"/>
              </w:rPr>
            </w:pPr>
            <w:r w:rsidRPr="009D1EF4">
              <w:rPr>
                <w:bCs/>
                <w:i/>
                <w:sz w:val="20"/>
                <w:szCs w:val="20"/>
                <w:u w:val="single"/>
              </w:rPr>
              <w:t>Организационные мероприятия для предприятия в целом</w:t>
            </w:r>
          </w:p>
        </w:tc>
      </w:tr>
      <w:tr w:rsidR="008F66AA" w:rsidRPr="009D1EF4" w:rsidTr="008F66AA">
        <w:trPr>
          <w:trHeight w:val="298"/>
        </w:trPr>
        <w:tc>
          <w:tcPr>
            <w:tcW w:w="0" w:type="auto"/>
            <w:vAlign w:val="center"/>
          </w:tcPr>
          <w:p w:rsidR="008F66AA" w:rsidRPr="009D1EF4" w:rsidRDefault="008F66AA" w:rsidP="008F66AA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</w:tcPr>
          <w:p w:rsidR="008F66AA" w:rsidRPr="009D1EF4" w:rsidRDefault="008F66AA" w:rsidP="008F66AA">
            <w:pPr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Обучение основам энергосбережения</w:t>
            </w:r>
          </w:p>
        </w:tc>
        <w:tc>
          <w:tcPr>
            <w:tcW w:w="0" w:type="auto"/>
            <w:vAlign w:val="center"/>
          </w:tcPr>
          <w:p w:rsidR="008F66AA" w:rsidRPr="009D1EF4" w:rsidRDefault="008F66AA" w:rsidP="008F66AA">
            <w:pPr>
              <w:autoSpaceDE w:val="0"/>
              <w:autoSpaceDN w:val="0"/>
              <w:adjustRightInd w:val="0"/>
              <w:ind w:left="-26" w:right="-22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9D1EF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8F66AA" w:rsidRPr="009D1EF4" w:rsidRDefault="008F66AA" w:rsidP="008F66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F66AA" w:rsidRPr="009D1EF4" w:rsidRDefault="008F66AA" w:rsidP="008F66AA">
            <w:pPr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vAlign w:val="center"/>
          </w:tcPr>
          <w:p w:rsidR="008F66AA" w:rsidRPr="009D1EF4" w:rsidRDefault="008F66AA" w:rsidP="008F6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F66AA" w:rsidRPr="009D1EF4" w:rsidRDefault="008F66AA" w:rsidP="008F66AA">
            <w:pPr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30,0</w:t>
            </w:r>
          </w:p>
        </w:tc>
        <w:tc>
          <w:tcPr>
            <w:tcW w:w="1161" w:type="dxa"/>
            <w:vAlign w:val="center"/>
          </w:tcPr>
          <w:p w:rsidR="008F66AA" w:rsidRPr="009D1EF4" w:rsidRDefault="008F66AA" w:rsidP="008F66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F66AA" w:rsidRPr="009D1EF4" w:rsidRDefault="008F66AA" w:rsidP="008F66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Средства организации</w:t>
            </w:r>
          </w:p>
        </w:tc>
      </w:tr>
      <w:tr w:rsidR="00700DCC" w:rsidRPr="009D1EF4" w:rsidTr="008F66AA">
        <w:trPr>
          <w:trHeight w:val="298"/>
        </w:trPr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учета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ind w:left="-26" w:right="-2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</w:tcPr>
          <w:p w:rsidR="00700DCC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Средства организации</w:t>
            </w:r>
          </w:p>
        </w:tc>
      </w:tr>
      <w:tr w:rsidR="00700DCC" w:rsidRPr="009D1EF4" w:rsidTr="008F66AA">
        <w:trPr>
          <w:trHeight w:val="135"/>
        </w:trPr>
        <w:tc>
          <w:tcPr>
            <w:tcW w:w="0" w:type="auto"/>
            <w:gridSpan w:val="4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9D1EF4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30,0</w:t>
            </w:r>
          </w:p>
        </w:tc>
        <w:tc>
          <w:tcPr>
            <w:tcW w:w="1161" w:type="dxa"/>
            <w:vAlign w:val="center"/>
          </w:tcPr>
          <w:p w:rsidR="00700DCC" w:rsidRPr="009D1EF4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Средства организации</w:t>
            </w:r>
          </w:p>
        </w:tc>
      </w:tr>
      <w:tr w:rsidR="00700DCC" w:rsidRPr="009D1EF4" w:rsidTr="00700DCC">
        <w:trPr>
          <w:trHeight w:val="298"/>
        </w:trPr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ind w:left="-195" w:right="-108"/>
              <w:jc w:val="center"/>
              <w:rPr>
                <w:i/>
                <w:sz w:val="20"/>
                <w:szCs w:val="20"/>
              </w:rPr>
            </w:pPr>
            <w:r w:rsidRPr="009D1EF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833" w:type="dxa"/>
            <w:gridSpan w:val="8"/>
          </w:tcPr>
          <w:p w:rsidR="00700DCC" w:rsidRPr="009D1EF4" w:rsidRDefault="00700DCC" w:rsidP="00700DCC">
            <w:pPr>
              <w:pStyle w:val="aa"/>
              <w:rPr>
                <w:sz w:val="20"/>
                <w:szCs w:val="20"/>
              </w:rPr>
            </w:pPr>
            <w:r w:rsidRPr="009D1EF4">
              <w:rPr>
                <w:bCs/>
                <w:i/>
                <w:sz w:val="20"/>
                <w:szCs w:val="20"/>
                <w:u w:val="single"/>
              </w:rPr>
              <w:t>Технические и технологические мероприятия для предприятия в целом</w:t>
            </w:r>
          </w:p>
        </w:tc>
      </w:tr>
      <w:tr w:rsidR="00700DCC" w:rsidRPr="009D1EF4" w:rsidTr="008F66AA">
        <w:trPr>
          <w:trHeight w:val="298"/>
        </w:trPr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</w:tcPr>
          <w:p w:rsidR="00700DCC" w:rsidRPr="008F66AA" w:rsidRDefault="00700DCC" w:rsidP="00700DCC">
            <w:pPr>
              <w:jc w:val="both"/>
              <w:rPr>
                <w:color w:val="000000"/>
                <w:sz w:val="20"/>
                <w:szCs w:val="20"/>
              </w:rPr>
            </w:pPr>
            <w:r w:rsidRPr="008F66AA">
              <w:rPr>
                <w:color w:val="000000"/>
                <w:sz w:val="20"/>
                <w:szCs w:val="20"/>
              </w:rPr>
              <w:t>Применение экранов-отражателей за радиаторами отопления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ind w:left="-26" w:right="-22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9D1EF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Гкал</w:t>
            </w:r>
          </w:p>
        </w:tc>
        <w:tc>
          <w:tcPr>
            <w:tcW w:w="0" w:type="auto"/>
            <w:vAlign w:val="center"/>
          </w:tcPr>
          <w:p w:rsidR="00700DCC" w:rsidRPr="00352ADB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700DCC" w:rsidRPr="00352ADB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700DCC" w:rsidRPr="00352ADB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</w:tcPr>
          <w:p w:rsidR="00700DCC" w:rsidRPr="00352ADB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Средства организации</w:t>
            </w:r>
          </w:p>
        </w:tc>
      </w:tr>
      <w:tr w:rsidR="00700DCC" w:rsidRPr="009D1EF4" w:rsidTr="008F66AA">
        <w:trPr>
          <w:trHeight w:val="298"/>
        </w:trPr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</w:tcPr>
          <w:p w:rsidR="00700DCC" w:rsidRPr="008F66AA" w:rsidRDefault="00700DCC" w:rsidP="00700DCC">
            <w:pPr>
              <w:jc w:val="both"/>
              <w:rPr>
                <w:color w:val="000000"/>
                <w:sz w:val="20"/>
                <w:szCs w:val="20"/>
              </w:rPr>
            </w:pPr>
            <w:r w:rsidRPr="008F66AA">
              <w:rPr>
                <w:color w:val="000000"/>
                <w:sz w:val="20"/>
                <w:szCs w:val="20"/>
              </w:rPr>
              <w:t>Замена ламп энергосберегающих на светодиодные меньшей мощности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ind w:left="-26" w:right="-22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9D1EF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1,634 </w:t>
            </w:r>
            <w:proofErr w:type="spellStart"/>
            <w:r>
              <w:rPr>
                <w:sz w:val="20"/>
                <w:szCs w:val="20"/>
              </w:rPr>
              <w:t>тыс.кВт.ч</w:t>
            </w:r>
            <w:proofErr w:type="spellEnd"/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  <w:tc>
          <w:tcPr>
            <w:tcW w:w="0" w:type="auto"/>
            <w:vAlign w:val="center"/>
          </w:tcPr>
          <w:p w:rsidR="00700DCC" w:rsidRPr="00352ADB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Средства организации</w:t>
            </w:r>
          </w:p>
        </w:tc>
      </w:tr>
      <w:tr w:rsidR="00700DCC" w:rsidRPr="009D1EF4" w:rsidTr="008F66AA">
        <w:trPr>
          <w:trHeight w:val="298"/>
        </w:trPr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0" w:type="auto"/>
            <w:vAlign w:val="center"/>
          </w:tcPr>
          <w:p w:rsidR="00700DCC" w:rsidRPr="008F66AA" w:rsidRDefault="00700DCC" w:rsidP="00700DCC">
            <w:pPr>
              <w:rPr>
                <w:bCs/>
                <w:color w:val="000000"/>
                <w:sz w:val="20"/>
                <w:szCs w:val="20"/>
              </w:rPr>
            </w:pPr>
            <w:r w:rsidRPr="008F66AA">
              <w:rPr>
                <w:bCs/>
                <w:color w:val="000000"/>
                <w:sz w:val="20"/>
                <w:szCs w:val="20"/>
              </w:rPr>
              <w:t xml:space="preserve">Мероприятие по установке </w:t>
            </w:r>
            <w:proofErr w:type="spellStart"/>
            <w:r w:rsidRPr="008F66AA">
              <w:rPr>
                <w:bCs/>
                <w:color w:val="000000"/>
                <w:sz w:val="20"/>
                <w:szCs w:val="20"/>
              </w:rPr>
              <w:t>водосберегающих</w:t>
            </w:r>
            <w:proofErr w:type="spellEnd"/>
            <w:r w:rsidRPr="008F66AA">
              <w:rPr>
                <w:bCs/>
                <w:color w:val="000000"/>
                <w:sz w:val="20"/>
                <w:szCs w:val="20"/>
              </w:rPr>
              <w:t xml:space="preserve"> систем смыва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ind w:left="-26" w:right="-22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9D1EF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0,008 </w:t>
            </w:r>
            <w:proofErr w:type="spellStart"/>
            <w:r>
              <w:rPr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vAlign w:val="center"/>
          </w:tcPr>
          <w:p w:rsidR="00700DCC" w:rsidRPr="00352ADB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</w:tcPr>
          <w:p w:rsidR="00700DCC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Средства организации</w:t>
            </w:r>
          </w:p>
        </w:tc>
      </w:tr>
      <w:tr w:rsidR="00700DCC" w:rsidRPr="009D1EF4" w:rsidTr="008F66AA">
        <w:trPr>
          <w:trHeight w:val="298"/>
        </w:trPr>
        <w:tc>
          <w:tcPr>
            <w:tcW w:w="0" w:type="auto"/>
            <w:vAlign w:val="center"/>
          </w:tcPr>
          <w:p w:rsidR="00700DCC" w:rsidRDefault="00700DCC" w:rsidP="00700DCC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  <w:vAlign w:val="center"/>
          </w:tcPr>
          <w:p w:rsidR="00700DCC" w:rsidRPr="008F66AA" w:rsidRDefault="00700DCC" w:rsidP="00700DCC">
            <w:pPr>
              <w:rPr>
                <w:bCs/>
                <w:color w:val="000000"/>
                <w:sz w:val="20"/>
                <w:szCs w:val="20"/>
              </w:rPr>
            </w:pPr>
            <w:r w:rsidRPr="008F66AA">
              <w:rPr>
                <w:bCs/>
                <w:color w:val="000000"/>
                <w:sz w:val="20"/>
                <w:szCs w:val="20"/>
              </w:rPr>
              <w:t>Мероприятие по  установке экономичных смесителей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ind w:left="-26" w:right="-22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9D1EF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0,015 </w:t>
            </w:r>
            <w:proofErr w:type="spellStart"/>
            <w:r>
              <w:rPr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0" w:type="auto"/>
            <w:vAlign w:val="center"/>
          </w:tcPr>
          <w:p w:rsidR="00700DCC" w:rsidRPr="00352ADB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</w:tcPr>
          <w:p w:rsidR="00700DCC" w:rsidRDefault="00700DCC" w:rsidP="00700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Средства организации</w:t>
            </w:r>
          </w:p>
        </w:tc>
      </w:tr>
      <w:tr w:rsidR="00700DCC" w:rsidRPr="009D1EF4" w:rsidTr="008F66AA">
        <w:trPr>
          <w:trHeight w:val="454"/>
        </w:trPr>
        <w:tc>
          <w:tcPr>
            <w:tcW w:w="0" w:type="auto"/>
            <w:gridSpan w:val="4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i/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10,77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10,77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vAlign w:val="center"/>
          </w:tcPr>
          <w:p w:rsidR="00700DCC" w:rsidRPr="009D1EF4" w:rsidRDefault="00700DCC" w:rsidP="00700DC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Средства организации</w:t>
            </w:r>
          </w:p>
        </w:tc>
      </w:tr>
      <w:tr w:rsidR="00700DCC" w:rsidRPr="009D1EF4" w:rsidTr="008F66AA">
        <w:trPr>
          <w:trHeight w:val="208"/>
        </w:trPr>
        <w:tc>
          <w:tcPr>
            <w:tcW w:w="0" w:type="auto"/>
            <w:gridSpan w:val="4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D1EF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52,77</w:t>
            </w:r>
          </w:p>
        </w:tc>
        <w:tc>
          <w:tcPr>
            <w:tcW w:w="0" w:type="auto"/>
            <w:vAlign w:val="center"/>
          </w:tcPr>
          <w:p w:rsidR="00700DCC" w:rsidRPr="00BD782C" w:rsidRDefault="00700DCC" w:rsidP="00700DC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10,77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61" w:type="dxa"/>
            <w:vAlign w:val="center"/>
          </w:tcPr>
          <w:p w:rsidR="00700DCC" w:rsidRPr="009D1EF4" w:rsidRDefault="00700DCC" w:rsidP="00700D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Средства организации</w:t>
            </w:r>
          </w:p>
        </w:tc>
      </w:tr>
    </w:tbl>
    <w:p w:rsidR="00D14507" w:rsidRDefault="00D14507" w:rsidP="003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520F3" w:rsidRDefault="008520F3" w:rsidP="003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790FC0" w:rsidRDefault="00790FC0" w:rsidP="003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287243" w:rsidRDefault="00287243" w:rsidP="003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7925F4" w:rsidRDefault="007925F4" w:rsidP="003651D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  <w:sectPr w:rsidR="007925F4" w:rsidSect="006D26E3">
          <w:headerReference w:type="even" r:id="rId12"/>
          <w:headerReference w:type="default" r:id="rId13"/>
          <w:footerReference w:type="default" r:id="rId14"/>
          <w:pgSz w:w="16840" w:h="11907" w:orient="landscape"/>
          <w:pgMar w:top="1078" w:right="1134" w:bottom="709" w:left="1134" w:header="720" w:footer="574" w:gutter="0"/>
          <w:cols w:space="708"/>
          <w:docGrid w:linePitch="360"/>
        </w:sectPr>
      </w:pPr>
    </w:p>
    <w:p w:rsidR="00151039" w:rsidRDefault="00151039" w:rsidP="0015103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511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151039" w:rsidRPr="00C6511E" w:rsidRDefault="00151039" w:rsidP="0015103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4575" w:rsidRPr="00C6511E" w:rsidRDefault="00151039" w:rsidP="00814575">
      <w:pPr>
        <w:ind w:left="-120" w:firstLine="120"/>
        <w:jc w:val="center"/>
        <w:rPr>
          <w:b/>
          <w:sz w:val="28"/>
          <w:szCs w:val="28"/>
        </w:rPr>
      </w:pPr>
      <w:r w:rsidRPr="00C6511E">
        <w:rPr>
          <w:b/>
          <w:sz w:val="28"/>
          <w:szCs w:val="28"/>
        </w:rPr>
        <w:t xml:space="preserve">К программе энергосбережения и повышения </w:t>
      </w:r>
      <w:proofErr w:type="spellStart"/>
      <w:r w:rsidRPr="00C6511E">
        <w:rPr>
          <w:b/>
          <w:sz w:val="28"/>
          <w:szCs w:val="28"/>
        </w:rPr>
        <w:t>энергоэффективности</w:t>
      </w:r>
      <w:proofErr w:type="spellEnd"/>
    </w:p>
    <w:p w:rsidR="00151039" w:rsidRDefault="00151039" w:rsidP="00E3450F">
      <w:pPr>
        <w:ind w:left="-120" w:firstLine="120"/>
        <w:jc w:val="center"/>
        <w:rPr>
          <w:b/>
          <w:sz w:val="28"/>
          <w:szCs w:val="28"/>
        </w:rPr>
      </w:pPr>
      <w:r w:rsidRPr="00C6511E">
        <w:rPr>
          <w:b/>
          <w:sz w:val="28"/>
          <w:szCs w:val="28"/>
        </w:rPr>
        <w:t>на 201</w:t>
      </w:r>
      <w:r w:rsidR="008F66AA">
        <w:rPr>
          <w:b/>
          <w:sz w:val="28"/>
          <w:szCs w:val="28"/>
        </w:rPr>
        <w:t>8</w:t>
      </w:r>
      <w:r w:rsidRPr="00C6511E">
        <w:rPr>
          <w:b/>
          <w:sz w:val="28"/>
          <w:szCs w:val="28"/>
        </w:rPr>
        <w:t>-20</w:t>
      </w:r>
      <w:r w:rsidR="008F66AA">
        <w:rPr>
          <w:b/>
          <w:sz w:val="28"/>
          <w:szCs w:val="28"/>
        </w:rPr>
        <w:t>20</w:t>
      </w:r>
      <w:r w:rsidR="00E3450F">
        <w:rPr>
          <w:b/>
          <w:sz w:val="28"/>
          <w:szCs w:val="28"/>
        </w:rPr>
        <w:t xml:space="preserve"> г</w:t>
      </w:r>
      <w:r w:rsidRPr="00C6511E">
        <w:rPr>
          <w:b/>
          <w:sz w:val="28"/>
          <w:szCs w:val="28"/>
        </w:rPr>
        <w:t>оды</w:t>
      </w:r>
    </w:p>
    <w:p w:rsidR="00854B1F" w:rsidRPr="00C6511E" w:rsidRDefault="00854B1F" w:rsidP="00E3450F">
      <w:pPr>
        <w:ind w:left="-120" w:firstLine="1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"/>
        <w:gridCol w:w="4458"/>
        <w:gridCol w:w="2726"/>
        <w:gridCol w:w="1343"/>
        <w:gridCol w:w="1343"/>
        <w:gridCol w:w="757"/>
        <w:gridCol w:w="757"/>
        <w:gridCol w:w="766"/>
        <w:gridCol w:w="766"/>
        <w:gridCol w:w="757"/>
        <w:gridCol w:w="757"/>
      </w:tblGrid>
      <w:tr w:rsidR="00D511B5" w:rsidRPr="000D177E" w:rsidTr="00D72B06">
        <w:trPr>
          <w:cantSplit/>
          <w:trHeight w:val="145"/>
          <w:jc w:val="center"/>
        </w:trPr>
        <w:tc>
          <w:tcPr>
            <w:tcW w:w="0" w:type="auto"/>
            <w:vMerge w:val="restart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ind w:left="-75" w:right="-7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№</w:t>
            </w:r>
          </w:p>
          <w:p w:rsidR="0043102F" w:rsidRPr="000D177E" w:rsidRDefault="0043102F" w:rsidP="00D72B06">
            <w:pPr>
              <w:pStyle w:val="ConsPlusNormal"/>
              <w:widowControl/>
              <w:ind w:left="-75" w:right="-71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по энергосбережению</w:t>
            </w:r>
          </w:p>
        </w:tc>
        <w:tc>
          <w:tcPr>
            <w:tcW w:w="0" w:type="auto"/>
            <w:vMerge w:val="restart"/>
            <w:vAlign w:val="center"/>
          </w:tcPr>
          <w:p w:rsidR="0043102F" w:rsidRPr="000D177E" w:rsidRDefault="0043102F" w:rsidP="00D72B06">
            <w:pPr>
              <w:jc w:val="center"/>
              <w:rPr>
                <w:b/>
                <w:sz w:val="20"/>
                <w:szCs w:val="20"/>
              </w:rPr>
            </w:pPr>
          </w:p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Планируемый срок окупаемости, лет</w:t>
            </w:r>
          </w:p>
        </w:tc>
        <w:tc>
          <w:tcPr>
            <w:tcW w:w="0" w:type="auto"/>
            <w:gridSpan w:val="4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Экономия ТЭР, натур. выражении</w:t>
            </w:r>
          </w:p>
        </w:tc>
        <w:tc>
          <w:tcPr>
            <w:tcW w:w="0" w:type="auto"/>
            <w:gridSpan w:val="4"/>
            <w:tcBorders>
              <w:bottom w:val="nil"/>
            </w:tcBorders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Экономия ТЭР, тыс. руб.</w:t>
            </w:r>
          </w:p>
        </w:tc>
      </w:tr>
      <w:tr w:rsidR="00D511B5" w:rsidRPr="000D177E" w:rsidTr="00D72B06">
        <w:trPr>
          <w:cantSplit/>
          <w:trHeight w:val="145"/>
          <w:jc w:val="center"/>
        </w:trPr>
        <w:tc>
          <w:tcPr>
            <w:tcW w:w="0" w:type="auto"/>
            <w:vMerge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0" w:type="auto"/>
            <w:gridSpan w:val="3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В том числе по годам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0" w:type="auto"/>
            <w:gridSpan w:val="3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tabs>
                <w:tab w:val="left" w:pos="317"/>
              </w:tabs>
              <w:spacing w:line="216" w:lineRule="auto"/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В том числе по годам</w:t>
            </w:r>
          </w:p>
        </w:tc>
      </w:tr>
      <w:tr w:rsidR="008F66AA" w:rsidRPr="000D177E" w:rsidTr="00D72B06">
        <w:trPr>
          <w:cantSplit/>
          <w:trHeight w:val="467"/>
          <w:jc w:val="center"/>
        </w:trPr>
        <w:tc>
          <w:tcPr>
            <w:tcW w:w="0" w:type="auto"/>
            <w:vMerge/>
            <w:vAlign w:val="center"/>
          </w:tcPr>
          <w:p w:rsidR="008F66AA" w:rsidRPr="000D177E" w:rsidRDefault="008F66AA" w:rsidP="00D72B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F66AA" w:rsidRPr="000D177E" w:rsidRDefault="008F66AA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F66AA" w:rsidRPr="000D177E" w:rsidRDefault="008F66AA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8F66AA" w:rsidRPr="000D177E" w:rsidRDefault="008F66AA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8F66AA" w:rsidRPr="000D177E" w:rsidRDefault="008F66AA" w:rsidP="008F66AA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0D177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8F66AA" w:rsidRPr="000D177E" w:rsidRDefault="008F66AA" w:rsidP="008F66AA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20</w:t>
            </w:r>
            <w:r w:rsidRPr="000D177E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D177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8F66AA" w:rsidRPr="000D177E" w:rsidRDefault="008F66AA" w:rsidP="008F66AA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D177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8F66AA" w:rsidRPr="000D177E" w:rsidRDefault="008F66AA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0" w:type="auto"/>
            <w:vAlign w:val="center"/>
          </w:tcPr>
          <w:p w:rsidR="008F66AA" w:rsidRPr="000D177E" w:rsidRDefault="008F66AA" w:rsidP="001836E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0D177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8F66AA" w:rsidRPr="000D177E" w:rsidRDefault="008F66AA" w:rsidP="001836E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20</w:t>
            </w:r>
            <w:r w:rsidRPr="000D177E">
              <w:rPr>
                <w:rFonts w:ascii="Times New Roman" w:hAnsi="Times New Roman" w:cs="Times New Roman"/>
                <w:b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0D177E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0" w:type="auto"/>
            <w:vAlign w:val="center"/>
          </w:tcPr>
          <w:p w:rsidR="008F66AA" w:rsidRPr="000D177E" w:rsidRDefault="008F66AA" w:rsidP="001836E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177E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0D177E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511B5" w:rsidRPr="000D177E" w:rsidTr="00D72B06">
        <w:trPr>
          <w:cantSplit/>
          <w:trHeight w:val="230"/>
          <w:jc w:val="center"/>
        </w:trPr>
        <w:tc>
          <w:tcPr>
            <w:tcW w:w="0" w:type="auto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43102F" w:rsidRPr="000D177E" w:rsidRDefault="0043102F" w:rsidP="00D72B06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43102F" w:rsidRPr="000D177E" w:rsidRDefault="0043102F" w:rsidP="00D72B06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43102F" w:rsidRPr="000D177E" w:rsidRDefault="0043102F" w:rsidP="00D72B06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vAlign w:val="center"/>
          </w:tcPr>
          <w:p w:rsidR="0043102F" w:rsidRPr="000D177E" w:rsidRDefault="0043102F" w:rsidP="00D72B06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13</w:t>
            </w:r>
          </w:p>
        </w:tc>
      </w:tr>
      <w:tr w:rsidR="0043102F" w:rsidRPr="000D177E" w:rsidTr="00D72B06">
        <w:trPr>
          <w:cantSplit/>
          <w:trHeight w:val="230"/>
          <w:jc w:val="center"/>
        </w:trPr>
        <w:tc>
          <w:tcPr>
            <w:tcW w:w="0" w:type="auto"/>
            <w:vAlign w:val="center"/>
          </w:tcPr>
          <w:p w:rsidR="0043102F" w:rsidRPr="000D177E" w:rsidRDefault="0043102F" w:rsidP="00D72B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177E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0" w:type="auto"/>
            <w:gridSpan w:val="10"/>
            <w:vAlign w:val="center"/>
          </w:tcPr>
          <w:p w:rsidR="0043102F" w:rsidRPr="000D177E" w:rsidRDefault="0043102F" w:rsidP="00D72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0D177E">
              <w:rPr>
                <w:rFonts w:ascii="Times New Roman" w:hAnsi="Times New Roman" w:cs="Times New Roman"/>
                <w:b/>
                <w:i/>
              </w:rPr>
              <w:t>Организационные мероприятия для предприятия в целом</w:t>
            </w:r>
          </w:p>
        </w:tc>
      </w:tr>
      <w:tr w:rsidR="008520F3" w:rsidRPr="000D177E" w:rsidTr="00637C8D">
        <w:trPr>
          <w:cantSplit/>
          <w:trHeight w:val="225"/>
          <w:jc w:val="center"/>
        </w:trPr>
        <w:tc>
          <w:tcPr>
            <w:tcW w:w="0" w:type="auto"/>
            <w:vAlign w:val="center"/>
          </w:tcPr>
          <w:p w:rsidR="008520F3" w:rsidRDefault="008520F3" w:rsidP="008520F3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</w:tcPr>
          <w:p w:rsidR="008520F3" w:rsidRPr="009D1EF4" w:rsidRDefault="008520F3" w:rsidP="008520F3">
            <w:pPr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Обучение основам энергосбережения</w:t>
            </w:r>
          </w:p>
        </w:tc>
        <w:tc>
          <w:tcPr>
            <w:tcW w:w="0" w:type="auto"/>
            <w:vAlign w:val="center"/>
          </w:tcPr>
          <w:p w:rsidR="008520F3" w:rsidRPr="000D177E" w:rsidRDefault="008520F3" w:rsidP="008520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520F3" w:rsidRPr="00B61D51" w:rsidRDefault="008520F3" w:rsidP="008520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520F3" w:rsidRPr="000D177E" w:rsidRDefault="008520F3" w:rsidP="008520F3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520F3" w:rsidRPr="000D177E" w:rsidRDefault="008520F3" w:rsidP="008520F3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8520F3" w:rsidRPr="00B61D51" w:rsidRDefault="008520F3" w:rsidP="008520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520F3" w:rsidRPr="00B61D51" w:rsidRDefault="008520F3" w:rsidP="008520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520F3" w:rsidRPr="000D177E" w:rsidRDefault="008520F3" w:rsidP="008520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7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520F3" w:rsidRPr="000D177E" w:rsidRDefault="008520F3" w:rsidP="008520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7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8520F3" w:rsidRPr="00B61D51" w:rsidRDefault="008520F3" w:rsidP="008520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0DCC" w:rsidRPr="000D177E" w:rsidTr="00637C8D">
        <w:trPr>
          <w:cantSplit/>
          <w:trHeight w:val="225"/>
          <w:jc w:val="center"/>
        </w:trPr>
        <w:tc>
          <w:tcPr>
            <w:tcW w:w="0" w:type="auto"/>
            <w:vAlign w:val="center"/>
          </w:tcPr>
          <w:p w:rsidR="00700DCC" w:rsidRDefault="00700DCC" w:rsidP="00700DCC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</w:tcPr>
          <w:p w:rsidR="00700DCC" w:rsidRPr="009D1EF4" w:rsidRDefault="00700DCC" w:rsidP="00700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приборов учета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0D177E" w:rsidRDefault="00700DCC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0D177E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0D177E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Default="00700DCC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0DCC" w:rsidRPr="000D177E" w:rsidTr="00D72B06">
        <w:trPr>
          <w:cantSplit/>
          <w:trHeight w:val="273"/>
          <w:jc w:val="center"/>
        </w:trPr>
        <w:tc>
          <w:tcPr>
            <w:tcW w:w="0" w:type="auto"/>
            <w:vAlign w:val="center"/>
          </w:tcPr>
          <w:p w:rsidR="00700DCC" w:rsidRPr="000D177E" w:rsidRDefault="00700DCC" w:rsidP="00700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00DCC" w:rsidRPr="000D177E" w:rsidRDefault="00700DCC" w:rsidP="00700DC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0" w:type="auto"/>
            <w:vAlign w:val="center"/>
          </w:tcPr>
          <w:p w:rsidR="00700DCC" w:rsidRPr="000D177E" w:rsidRDefault="00700DCC" w:rsidP="00700DC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0D177E" w:rsidRDefault="00700DCC" w:rsidP="00700DC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0D177E" w:rsidRDefault="00700DCC" w:rsidP="00700DC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0D177E" w:rsidRDefault="00700DCC" w:rsidP="00700DC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700DCC" w:rsidRPr="000D177E" w:rsidRDefault="00700DCC" w:rsidP="00700DC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0D177E" w:rsidRDefault="00700DCC" w:rsidP="00700DC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0D177E" w:rsidRDefault="00700DCC" w:rsidP="00700DC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00DCC" w:rsidRPr="000D177E" w:rsidRDefault="00700DCC" w:rsidP="00700DCC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</w:tr>
      <w:tr w:rsidR="00700DCC" w:rsidRPr="000D177E" w:rsidTr="00D72B06">
        <w:trPr>
          <w:cantSplit/>
          <w:trHeight w:val="421"/>
          <w:jc w:val="center"/>
        </w:trPr>
        <w:tc>
          <w:tcPr>
            <w:tcW w:w="0" w:type="auto"/>
            <w:vAlign w:val="center"/>
          </w:tcPr>
          <w:p w:rsidR="00700DCC" w:rsidRPr="000D177E" w:rsidRDefault="00700DCC" w:rsidP="00700DCC">
            <w:pPr>
              <w:pStyle w:val="ConsPlusNormal"/>
              <w:widowControl/>
              <w:ind w:left="-75" w:right="-71"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177E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0" w:type="auto"/>
            <w:gridSpan w:val="10"/>
            <w:vAlign w:val="center"/>
          </w:tcPr>
          <w:p w:rsidR="00700DCC" w:rsidRPr="000D177E" w:rsidRDefault="00700DCC" w:rsidP="00700D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</w:rPr>
            </w:pPr>
            <w:r w:rsidRPr="000D177E">
              <w:rPr>
                <w:rFonts w:ascii="Times New Roman" w:hAnsi="Times New Roman" w:cs="Times New Roman"/>
                <w:b/>
                <w:i/>
              </w:rPr>
              <w:t>Технические и технологические мероприятия для предприятия в целом</w:t>
            </w:r>
          </w:p>
        </w:tc>
      </w:tr>
      <w:tr w:rsidR="007C62A9" w:rsidRPr="000D177E" w:rsidTr="00D72B06">
        <w:trPr>
          <w:cantSplit/>
          <w:trHeight w:val="225"/>
          <w:jc w:val="center"/>
        </w:trPr>
        <w:tc>
          <w:tcPr>
            <w:tcW w:w="0" w:type="auto"/>
            <w:vAlign w:val="center"/>
          </w:tcPr>
          <w:p w:rsidR="007C62A9" w:rsidRDefault="007C62A9" w:rsidP="00700DCC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</w:tcPr>
          <w:p w:rsidR="007C62A9" w:rsidRPr="008F66AA" w:rsidRDefault="007C62A9" w:rsidP="00700DCC">
            <w:pPr>
              <w:jc w:val="both"/>
              <w:rPr>
                <w:color w:val="000000"/>
                <w:sz w:val="20"/>
                <w:szCs w:val="20"/>
              </w:rPr>
            </w:pPr>
            <w:r w:rsidRPr="008F66AA">
              <w:rPr>
                <w:color w:val="000000"/>
                <w:sz w:val="20"/>
                <w:szCs w:val="20"/>
              </w:rPr>
              <w:t>Применение экранов-отражателей за радиаторами отопления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0" w:type="auto"/>
            <w:vAlign w:val="center"/>
          </w:tcPr>
          <w:p w:rsidR="007C62A9" w:rsidRPr="009D1EF4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Гкал</w:t>
            </w:r>
          </w:p>
        </w:tc>
        <w:tc>
          <w:tcPr>
            <w:tcW w:w="0" w:type="auto"/>
            <w:vAlign w:val="center"/>
          </w:tcPr>
          <w:p w:rsidR="007C62A9" w:rsidRPr="009D1EF4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 Гкал</w:t>
            </w:r>
          </w:p>
        </w:tc>
        <w:tc>
          <w:tcPr>
            <w:tcW w:w="0" w:type="auto"/>
            <w:vAlign w:val="center"/>
          </w:tcPr>
          <w:p w:rsidR="007C62A9" w:rsidRPr="009D1EF4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9D1EF4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2,701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2,701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</w:tr>
      <w:tr w:rsidR="007C62A9" w:rsidRPr="000D177E" w:rsidTr="00D72B06">
        <w:trPr>
          <w:cantSplit/>
          <w:trHeight w:val="225"/>
          <w:jc w:val="center"/>
        </w:trPr>
        <w:tc>
          <w:tcPr>
            <w:tcW w:w="0" w:type="auto"/>
            <w:vAlign w:val="center"/>
          </w:tcPr>
          <w:p w:rsidR="007C62A9" w:rsidRDefault="007C62A9" w:rsidP="00700DCC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</w:tcPr>
          <w:p w:rsidR="007C62A9" w:rsidRPr="008F66AA" w:rsidRDefault="007C62A9" w:rsidP="00700DCC">
            <w:pPr>
              <w:jc w:val="both"/>
              <w:rPr>
                <w:color w:val="000000"/>
                <w:sz w:val="20"/>
                <w:szCs w:val="20"/>
              </w:rPr>
            </w:pPr>
            <w:r w:rsidRPr="008F66AA">
              <w:rPr>
                <w:color w:val="000000"/>
                <w:sz w:val="20"/>
                <w:szCs w:val="20"/>
              </w:rPr>
              <w:t>Замена ламп энергосберегающих на светодиодные меньшей мощности</w:t>
            </w:r>
          </w:p>
        </w:tc>
        <w:tc>
          <w:tcPr>
            <w:tcW w:w="0" w:type="auto"/>
            <w:vAlign w:val="center"/>
          </w:tcPr>
          <w:p w:rsidR="007C62A9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0,67</w:t>
            </w:r>
          </w:p>
        </w:tc>
        <w:tc>
          <w:tcPr>
            <w:tcW w:w="0" w:type="auto"/>
            <w:vAlign w:val="center"/>
          </w:tcPr>
          <w:p w:rsidR="007C62A9" w:rsidRPr="009D1EF4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1,634 </w:t>
            </w:r>
            <w:proofErr w:type="spellStart"/>
            <w:r>
              <w:rPr>
                <w:sz w:val="20"/>
                <w:szCs w:val="20"/>
              </w:rPr>
              <w:t>тыс.кВт.ч</w:t>
            </w:r>
            <w:proofErr w:type="spellEnd"/>
          </w:p>
        </w:tc>
        <w:tc>
          <w:tcPr>
            <w:tcW w:w="0" w:type="auto"/>
            <w:vAlign w:val="center"/>
          </w:tcPr>
          <w:p w:rsidR="007C62A9" w:rsidRPr="009D1EF4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1,634 </w:t>
            </w:r>
            <w:proofErr w:type="spellStart"/>
            <w:r>
              <w:rPr>
                <w:sz w:val="20"/>
                <w:szCs w:val="20"/>
              </w:rPr>
              <w:t>тыс.кВт.ч</w:t>
            </w:r>
            <w:proofErr w:type="spellEnd"/>
          </w:p>
        </w:tc>
        <w:tc>
          <w:tcPr>
            <w:tcW w:w="0" w:type="auto"/>
            <w:vAlign w:val="center"/>
          </w:tcPr>
          <w:p w:rsidR="007C62A9" w:rsidRPr="009D1EF4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Default="007C62A9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11,389</w:t>
            </w:r>
          </w:p>
        </w:tc>
        <w:tc>
          <w:tcPr>
            <w:tcW w:w="0" w:type="auto"/>
            <w:vAlign w:val="center"/>
          </w:tcPr>
          <w:p w:rsidR="007C62A9" w:rsidRDefault="007C62A9" w:rsidP="003421D7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11,389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</w:tr>
      <w:tr w:rsidR="007C62A9" w:rsidRPr="000D177E" w:rsidTr="00D72B06">
        <w:trPr>
          <w:cantSplit/>
          <w:trHeight w:val="225"/>
          <w:jc w:val="center"/>
        </w:trPr>
        <w:tc>
          <w:tcPr>
            <w:tcW w:w="0" w:type="auto"/>
            <w:vAlign w:val="center"/>
          </w:tcPr>
          <w:p w:rsidR="007C62A9" w:rsidRDefault="007C62A9" w:rsidP="00700DCC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0" w:type="auto"/>
            <w:vAlign w:val="center"/>
          </w:tcPr>
          <w:p w:rsidR="007C62A9" w:rsidRPr="008F66AA" w:rsidRDefault="007C62A9" w:rsidP="00700DCC">
            <w:pPr>
              <w:rPr>
                <w:bCs/>
                <w:color w:val="000000"/>
                <w:sz w:val="20"/>
                <w:szCs w:val="20"/>
              </w:rPr>
            </w:pPr>
            <w:r w:rsidRPr="008F66AA">
              <w:rPr>
                <w:bCs/>
                <w:color w:val="000000"/>
                <w:sz w:val="20"/>
                <w:szCs w:val="20"/>
              </w:rPr>
              <w:t xml:space="preserve">Мероприятие по установке </w:t>
            </w:r>
            <w:proofErr w:type="spellStart"/>
            <w:r w:rsidRPr="008F66AA">
              <w:rPr>
                <w:bCs/>
                <w:color w:val="000000"/>
                <w:sz w:val="20"/>
                <w:szCs w:val="20"/>
              </w:rPr>
              <w:t>водосберегающих</w:t>
            </w:r>
            <w:proofErr w:type="spellEnd"/>
            <w:r w:rsidRPr="008F66AA">
              <w:rPr>
                <w:bCs/>
                <w:color w:val="000000"/>
                <w:sz w:val="20"/>
                <w:szCs w:val="20"/>
              </w:rPr>
              <w:t xml:space="preserve"> систем смыва</w:t>
            </w:r>
          </w:p>
        </w:tc>
        <w:tc>
          <w:tcPr>
            <w:tcW w:w="0" w:type="auto"/>
            <w:vAlign w:val="center"/>
          </w:tcPr>
          <w:p w:rsidR="007C62A9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5,42</w:t>
            </w:r>
          </w:p>
        </w:tc>
        <w:tc>
          <w:tcPr>
            <w:tcW w:w="0" w:type="auto"/>
            <w:vAlign w:val="center"/>
          </w:tcPr>
          <w:p w:rsidR="007C62A9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0,008 </w:t>
            </w:r>
            <w:proofErr w:type="spellStart"/>
            <w:r>
              <w:rPr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0" w:type="auto"/>
            <w:vAlign w:val="center"/>
          </w:tcPr>
          <w:p w:rsidR="007C62A9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0,008 </w:t>
            </w:r>
            <w:proofErr w:type="spellStart"/>
            <w:r>
              <w:rPr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0" w:type="auto"/>
            <w:vAlign w:val="center"/>
          </w:tcPr>
          <w:p w:rsidR="007C62A9" w:rsidRPr="009D1EF4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Default="007C62A9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0" w:type="auto"/>
            <w:vAlign w:val="center"/>
          </w:tcPr>
          <w:p w:rsidR="007C62A9" w:rsidRDefault="007C62A9" w:rsidP="003421D7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</w:tr>
      <w:tr w:rsidR="007C62A9" w:rsidRPr="000D177E" w:rsidTr="00D72B06">
        <w:trPr>
          <w:cantSplit/>
          <w:trHeight w:val="225"/>
          <w:jc w:val="center"/>
        </w:trPr>
        <w:tc>
          <w:tcPr>
            <w:tcW w:w="0" w:type="auto"/>
            <w:vAlign w:val="center"/>
          </w:tcPr>
          <w:p w:rsidR="007C62A9" w:rsidRDefault="007C62A9" w:rsidP="00700DCC">
            <w:pPr>
              <w:autoSpaceDE w:val="0"/>
              <w:autoSpaceDN w:val="0"/>
              <w:adjustRightInd w:val="0"/>
              <w:ind w:left="-195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0" w:type="auto"/>
            <w:vAlign w:val="center"/>
          </w:tcPr>
          <w:p w:rsidR="007C62A9" w:rsidRPr="008F66AA" w:rsidRDefault="007C62A9" w:rsidP="00700DCC">
            <w:pPr>
              <w:rPr>
                <w:bCs/>
                <w:color w:val="000000"/>
                <w:sz w:val="20"/>
                <w:szCs w:val="20"/>
              </w:rPr>
            </w:pPr>
            <w:r w:rsidRPr="008F66AA">
              <w:rPr>
                <w:bCs/>
                <w:color w:val="000000"/>
                <w:sz w:val="20"/>
                <w:szCs w:val="20"/>
              </w:rPr>
              <w:t>Мероприятие по  установке экономичных смесителей</w:t>
            </w:r>
          </w:p>
        </w:tc>
        <w:tc>
          <w:tcPr>
            <w:tcW w:w="0" w:type="auto"/>
            <w:vAlign w:val="center"/>
          </w:tcPr>
          <w:p w:rsidR="007C62A9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4,46</w:t>
            </w:r>
          </w:p>
        </w:tc>
        <w:tc>
          <w:tcPr>
            <w:tcW w:w="0" w:type="auto"/>
            <w:vAlign w:val="center"/>
          </w:tcPr>
          <w:p w:rsidR="007C62A9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0,015 </w:t>
            </w:r>
            <w:proofErr w:type="spellStart"/>
            <w:r>
              <w:rPr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0" w:type="auto"/>
            <w:vAlign w:val="center"/>
          </w:tcPr>
          <w:p w:rsidR="007C62A9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0,015 </w:t>
            </w:r>
            <w:proofErr w:type="spellStart"/>
            <w:r>
              <w:rPr>
                <w:sz w:val="20"/>
                <w:szCs w:val="20"/>
              </w:rPr>
              <w:t>тыс.куб.м</w:t>
            </w:r>
            <w:proofErr w:type="spellEnd"/>
          </w:p>
        </w:tc>
        <w:tc>
          <w:tcPr>
            <w:tcW w:w="0" w:type="auto"/>
            <w:vAlign w:val="center"/>
          </w:tcPr>
          <w:p w:rsidR="007C62A9" w:rsidRPr="009D1EF4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Default="007C62A9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0,289</w:t>
            </w:r>
          </w:p>
        </w:tc>
        <w:tc>
          <w:tcPr>
            <w:tcW w:w="0" w:type="auto"/>
            <w:vAlign w:val="center"/>
          </w:tcPr>
          <w:p w:rsidR="007C62A9" w:rsidRDefault="007C62A9" w:rsidP="003421D7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0,289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</w:tr>
      <w:tr w:rsidR="007C62A9" w:rsidRPr="000D177E" w:rsidTr="00D72B06">
        <w:trPr>
          <w:cantSplit/>
          <w:trHeight w:val="455"/>
          <w:jc w:val="center"/>
        </w:trPr>
        <w:tc>
          <w:tcPr>
            <w:tcW w:w="0" w:type="auto"/>
            <w:vAlign w:val="center"/>
          </w:tcPr>
          <w:p w:rsidR="007C62A9" w:rsidRPr="000D177E" w:rsidRDefault="007C62A9" w:rsidP="00700DCC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C62A9" w:rsidRPr="000D177E" w:rsidRDefault="007C62A9" w:rsidP="00700DC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D177E">
              <w:rPr>
                <w:sz w:val="20"/>
                <w:szCs w:val="20"/>
              </w:rPr>
              <w:t>ВСЕГО: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7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7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700D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D177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214322" w:rsidRDefault="007C62A9" w:rsidP="00700DC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14,527</w:t>
            </w:r>
          </w:p>
        </w:tc>
        <w:tc>
          <w:tcPr>
            <w:tcW w:w="0" w:type="auto"/>
            <w:vAlign w:val="center"/>
          </w:tcPr>
          <w:p w:rsidR="007C62A9" w:rsidRPr="00214322" w:rsidRDefault="007C62A9" w:rsidP="003421D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14,527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</w:tr>
      <w:tr w:rsidR="007C62A9" w:rsidRPr="000D177E" w:rsidTr="00D72B06">
        <w:trPr>
          <w:cantSplit/>
          <w:trHeight w:val="454"/>
          <w:jc w:val="center"/>
        </w:trPr>
        <w:tc>
          <w:tcPr>
            <w:tcW w:w="0" w:type="auto"/>
            <w:vAlign w:val="center"/>
          </w:tcPr>
          <w:p w:rsidR="007C62A9" w:rsidRPr="000D177E" w:rsidRDefault="007C62A9" w:rsidP="00700DCC">
            <w:pPr>
              <w:pStyle w:val="ConsPlusNormal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Align w:val="center"/>
          </w:tcPr>
          <w:p w:rsidR="007C62A9" w:rsidRPr="000D177E" w:rsidRDefault="007C62A9" w:rsidP="00700D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D177E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700DCC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EE3FEC" w:rsidRDefault="007C62A9" w:rsidP="00700DC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14,527</w:t>
            </w:r>
          </w:p>
        </w:tc>
        <w:tc>
          <w:tcPr>
            <w:tcW w:w="0" w:type="auto"/>
            <w:vAlign w:val="center"/>
          </w:tcPr>
          <w:p w:rsidR="007C62A9" w:rsidRPr="00EE3FEC" w:rsidRDefault="007C62A9" w:rsidP="003421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14,527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:rsidR="007C62A9" w:rsidRPr="000D177E" w:rsidRDefault="007C62A9" w:rsidP="003421D7">
            <w:pPr>
              <w:pStyle w:val="ConsPlusNormal"/>
              <w:widowControl/>
              <w:spacing w:line="21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77E">
              <w:rPr>
                <w:rFonts w:ascii="Times New Roman" w:hAnsi="Times New Roman" w:cs="Times New Roman"/>
              </w:rPr>
              <w:t>-</w:t>
            </w:r>
          </w:p>
        </w:tc>
      </w:tr>
    </w:tbl>
    <w:p w:rsidR="00E22912" w:rsidRDefault="00E22912" w:rsidP="008D41B8">
      <w:pPr>
        <w:tabs>
          <w:tab w:val="left" w:pos="1282"/>
        </w:tabs>
        <w:jc w:val="center"/>
        <w:rPr>
          <w:b/>
          <w:sz w:val="28"/>
          <w:szCs w:val="28"/>
          <w:lang w:val="en-GB"/>
        </w:rPr>
      </w:pPr>
    </w:p>
    <w:p w:rsidR="00D5028F" w:rsidRDefault="00D5028F" w:rsidP="008D41B8">
      <w:pPr>
        <w:tabs>
          <w:tab w:val="left" w:pos="1282"/>
        </w:tabs>
        <w:jc w:val="center"/>
        <w:rPr>
          <w:b/>
          <w:sz w:val="28"/>
          <w:szCs w:val="28"/>
        </w:rPr>
      </w:pPr>
    </w:p>
    <w:p w:rsidR="0043102F" w:rsidRDefault="0043102F" w:rsidP="008D41B8">
      <w:pPr>
        <w:tabs>
          <w:tab w:val="left" w:pos="1282"/>
        </w:tabs>
        <w:jc w:val="center"/>
        <w:rPr>
          <w:b/>
          <w:sz w:val="28"/>
          <w:szCs w:val="28"/>
        </w:rPr>
      </w:pPr>
    </w:p>
    <w:p w:rsidR="00691E73" w:rsidRDefault="00691E73" w:rsidP="008D41B8">
      <w:pPr>
        <w:tabs>
          <w:tab w:val="left" w:pos="1282"/>
        </w:tabs>
        <w:jc w:val="center"/>
        <w:rPr>
          <w:b/>
          <w:sz w:val="28"/>
          <w:szCs w:val="28"/>
        </w:rPr>
      </w:pPr>
    </w:p>
    <w:p w:rsidR="007C62A9" w:rsidRDefault="007C62A9" w:rsidP="008D41B8">
      <w:pPr>
        <w:tabs>
          <w:tab w:val="left" w:pos="1282"/>
        </w:tabs>
        <w:jc w:val="center"/>
        <w:rPr>
          <w:b/>
          <w:sz w:val="28"/>
          <w:szCs w:val="28"/>
        </w:rPr>
      </w:pPr>
    </w:p>
    <w:p w:rsidR="007C62A9" w:rsidRDefault="007C62A9" w:rsidP="008D41B8">
      <w:pPr>
        <w:tabs>
          <w:tab w:val="left" w:pos="1282"/>
        </w:tabs>
        <w:jc w:val="center"/>
        <w:rPr>
          <w:b/>
          <w:sz w:val="28"/>
          <w:szCs w:val="28"/>
        </w:rPr>
      </w:pPr>
    </w:p>
    <w:p w:rsidR="00691E73" w:rsidRDefault="00691E73" w:rsidP="008D41B8">
      <w:pPr>
        <w:tabs>
          <w:tab w:val="left" w:pos="1282"/>
        </w:tabs>
        <w:jc w:val="center"/>
        <w:rPr>
          <w:b/>
          <w:sz w:val="28"/>
          <w:szCs w:val="28"/>
        </w:rPr>
      </w:pPr>
    </w:p>
    <w:p w:rsidR="00691E73" w:rsidRDefault="00691E73" w:rsidP="008D41B8">
      <w:pPr>
        <w:tabs>
          <w:tab w:val="left" w:pos="1282"/>
        </w:tabs>
        <w:jc w:val="center"/>
        <w:rPr>
          <w:b/>
          <w:sz w:val="28"/>
          <w:szCs w:val="28"/>
        </w:rPr>
      </w:pPr>
    </w:p>
    <w:p w:rsidR="00532C0B" w:rsidRDefault="00532C0B" w:rsidP="008D41B8">
      <w:pPr>
        <w:tabs>
          <w:tab w:val="left" w:pos="1282"/>
        </w:tabs>
        <w:jc w:val="center"/>
        <w:rPr>
          <w:b/>
          <w:sz w:val="28"/>
          <w:szCs w:val="28"/>
        </w:rPr>
      </w:pPr>
    </w:p>
    <w:p w:rsidR="008D41B8" w:rsidRPr="005834E6" w:rsidRDefault="008D41B8" w:rsidP="008D41B8">
      <w:pPr>
        <w:tabs>
          <w:tab w:val="left" w:pos="1282"/>
        </w:tabs>
        <w:jc w:val="center"/>
        <w:rPr>
          <w:b/>
        </w:rPr>
      </w:pPr>
      <w:r w:rsidRPr="00AD22BA">
        <w:rPr>
          <w:b/>
        </w:rPr>
        <w:lastRenderedPageBreak/>
        <w:t>Приложение</w:t>
      </w:r>
      <w:r w:rsidRPr="005834E6">
        <w:rPr>
          <w:b/>
        </w:rPr>
        <w:t xml:space="preserve"> 2</w:t>
      </w:r>
    </w:p>
    <w:p w:rsidR="004861F5" w:rsidRPr="004861F5" w:rsidRDefault="004861F5" w:rsidP="004861F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1F5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4861F5" w:rsidRPr="004861F5" w:rsidRDefault="004861F5" w:rsidP="004861F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1F5">
        <w:rPr>
          <w:rFonts w:ascii="Times New Roman" w:hAnsi="Times New Roman" w:cs="Times New Roman"/>
          <w:b/>
          <w:sz w:val="24"/>
          <w:szCs w:val="24"/>
        </w:rPr>
        <w:t xml:space="preserve">ПРОГРАММЫ ЭНЕРГОСБЕРЕЖЕНИЯ И ПОВЫШЕНИЯ </w:t>
      </w:r>
    </w:p>
    <w:p w:rsidR="008D41B8" w:rsidRDefault="004861F5" w:rsidP="004861F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1F5">
        <w:rPr>
          <w:rFonts w:ascii="Times New Roman" w:hAnsi="Times New Roman" w:cs="Times New Roman"/>
          <w:b/>
          <w:sz w:val="24"/>
          <w:szCs w:val="24"/>
        </w:rPr>
        <w:t>ЭНЕРГЕТИЧЕСКОЙ ЭФФЕКТИВНОСТИ</w:t>
      </w:r>
    </w:p>
    <w:tbl>
      <w:tblPr>
        <w:tblW w:w="5467" w:type="pct"/>
        <w:tblInd w:w="-4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"/>
        <w:gridCol w:w="1457"/>
        <w:gridCol w:w="1241"/>
        <w:gridCol w:w="748"/>
        <w:gridCol w:w="818"/>
        <w:gridCol w:w="1031"/>
        <w:gridCol w:w="1099"/>
        <w:gridCol w:w="1237"/>
        <w:gridCol w:w="757"/>
        <w:gridCol w:w="702"/>
        <w:gridCol w:w="889"/>
        <w:gridCol w:w="1099"/>
        <w:gridCol w:w="1237"/>
        <w:gridCol w:w="767"/>
        <w:gridCol w:w="699"/>
        <w:gridCol w:w="880"/>
        <w:gridCol w:w="1067"/>
      </w:tblGrid>
      <w:tr w:rsidR="00165AD1" w:rsidRPr="00D24500" w:rsidTr="00252073">
        <w:tc>
          <w:tcPr>
            <w:tcW w:w="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14D" w:rsidRPr="00D24500" w:rsidRDefault="00C6414D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14D" w:rsidRPr="00D24500" w:rsidRDefault="00C6414D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15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14D" w:rsidRPr="00D24500" w:rsidRDefault="00C6414D" w:rsidP="00D252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252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 xml:space="preserve">  г.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14D" w:rsidRPr="00D24500" w:rsidRDefault="00C6414D" w:rsidP="00D252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D252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 xml:space="preserve">  г.</w:t>
            </w:r>
          </w:p>
        </w:tc>
        <w:tc>
          <w:tcPr>
            <w:tcW w:w="1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6414D" w:rsidRPr="00D24500" w:rsidRDefault="00C6414D" w:rsidP="00D252A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252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 xml:space="preserve">  г.</w:t>
            </w:r>
          </w:p>
        </w:tc>
      </w:tr>
      <w:tr w:rsidR="00D206F3" w:rsidRPr="00D24500" w:rsidTr="00532C0B"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6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Экономия топливно-энергетических ресурсов</w:t>
            </w:r>
          </w:p>
        </w:tc>
        <w:tc>
          <w:tcPr>
            <w:tcW w:w="6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165AD1" w:rsidRPr="00D24500" w:rsidTr="00532C0B"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в стоимостном выражении, тыс. руб.</w:t>
            </w:r>
          </w:p>
        </w:tc>
        <w:tc>
          <w:tcPr>
            <w:tcW w:w="6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в стоимостном выражении, тыс. руб.</w:t>
            </w:r>
          </w:p>
        </w:tc>
        <w:tc>
          <w:tcPr>
            <w:tcW w:w="6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в стоимостном выражении, тыс. руб.</w:t>
            </w:r>
          </w:p>
        </w:tc>
      </w:tr>
      <w:tr w:rsidR="00D206F3" w:rsidRPr="00D24500" w:rsidTr="00532C0B">
        <w:tc>
          <w:tcPr>
            <w:tcW w:w="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объем, тыс. руб.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объем, тыс. руб.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объем, тыс. руб.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6F3" w:rsidRPr="00D24500" w:rsidTr="00532C0B"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C6414D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61F5" w:rsidRPr="00D24500" w:rsidRDefault="004861F5" w:rsidP="00C641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D252A7" w:rsidRPr="00D24500" w:rsidTr="00532C0B">
        <w:trPr>
          <w:trHeight w:val="32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9D1EF4" w:rsidRDefault="00D252A7" w:rsidP="004C7488">
            <w:pPr>
              <w:rPr>
                <w:sz w:val="20"/>
                <w:szCs w:val="20"/>
              </w:rPr>
            </w:pPr>
            <w:r w:rsidRPr="009D1EF4">
              <w:rPr>
                <w:sz w:val="20"/>
                <w:szCs w:val="20"/>
              </w:rPr>
              <w:t>Обучение основам энергосбережения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BC1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F56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F56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F56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52A7" w:rsidRPr="00D24500" w:rsidRDefault="00D252A7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62A9" w:rsidRPr="00D24500" w:rsidTr="00532C0B">
        <w:trPr>
          <w:trHeight w:val="32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2520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9D1EF4" w:rsidRDefault="007C62A9" w:rsidP="004C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счетчиков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62A9" w:rsidRPr="00D24500" w:rsidTr="00532C0B"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685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BC16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DE6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DE6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DE6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685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F56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F56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F56E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685D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DE6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DE6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DE6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DE64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C62A9" w:rsidRPr="00D24500" w:rsidTr="00532C0B">
        <w:trPr>
          <w:trHeight w:val="32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EC7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8F66AA" w:rsidRDefault="007C62A9" w:rsidP="001836EC">
            <w:pPr>
              <w:rPr>
                <w:bCs/>
                <w:color w:val="000000"/>
                <w:sz w:val="20"/>
                <w:szCs w:val="20"/>
              </w:rPr>
            </w:pPr>
            <w:r w:rsidRPr="008F66AA">
              <w:rPr>
                <w:bCs/>
                <w:color w:val="000000"/>
                <w:sz w:val="20"/>
                <w:szCs w:val="20"/>
              </w:rPr>
              <w:t xml:space="preserve">Мероприятие по установке </w:t>
            </w:r>
            <w:proofErr w:type="spellStart"/>
            <w:r w:rsidRPr="008F66AA">
              <w:rPr>
                <w:bCs/>
                <w:color w:val="000000"/>
                <w:sz w:val="20"/>
                <w:szCs w:val="20"/>
              </w:rPr>
              <w:t>водосберегающих</w:t>
            </w:r>
            <w:proofErr w:type="spellEnd"/>
            <w:r w:rsidRPr="008F66AA">
              <w:rPr>
                <w:bCs/>
                <w:color w:val="000000"/>
                <w:sz w:val="20"/>
                <w:szCs w:val="20"/>
              </w:rPr>
              <w:t xml:space="preserve"> систем смыва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EC7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7C62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Тыс.куб.м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EC7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EC7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</w:tr>
      <w:tr w:rsidR="007C62A9" w:rsidRPr="00D24500" w:rsidTr="00532C0B">
        <w:trPr>
          <w:trHeight w:val="32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EC71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8F66AA" w:rsidRDefault="007C62A9" w:rsidP="001836EC">
            <w:pPr>
              <w:rPr>
                <w:bCs/>
                <w:color w:val="000000"/>
                <w:sz w:val="20"/>
                <w:szCs w:val="20"/>
              </w:rPr>
            </w:pPr>
            <w:r w:rsidRPr="008F66AA">
              <w:rPr>
                <w:bCs/>
                <w:color w:val="000000"/>
                <w:sz w:val="20"/>
                <w:szCs w:val="20"/>
              </w:rPr>
              <w:t>Мероприятие по  установке экономичных смесителей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7C62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Тыс.куб.м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0,289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</w:tr>
      <w:tr w:rsidR="007C62A9" w:rsidRPr="00D24500" w:rsidTr="00532C0B"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D245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2,09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7C62A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Тыс.куб.м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D245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D245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</w:tr>
      <w:tr w:rsidR="007C62A9" w:rsidRPr="00D24500" w:rsidTr="00532C0B">
        <w:trPr>
          <w:trHeight w:val="32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A67B8E" w:rsidP="000737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8F66AA" w:rsidRDefault="007C62A9" w:rsidP="001836EC">
            <w:pPr>
              <w:jc w:val="both"/>
              <w:rPr>
                <w:color w:val="000000"/>
                <w:sz w:val="20"/>
                <w:szCs w:val="20"/>
              </w:rPr>
            </w:pPr>
            <w:r w:rsidRPr="008F66AA">
              <w:rPr>
                <w:color w:val="000000"/>
                <w:sz w:val="20"/>
                <w:szCs w:val="20"/>
              </w:rPr>
              <w:t xml:space="preserve">Замена ламп энергосберегающих на светодиодные </w:t>
            </w:r>
            <w:r w:rsidRPr="008F66AA">
              <w:rPr>
                <w:color w:val="000000"/>
                <w:sz w:val="20"/>
                <w:szCs w:val="20"/>
              </w:rPr>
              <w:lastRenderedPageBreak/>
              <w:t>меньшей мощности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Средства организации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A67B8E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A67B8E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Тыс.кВт.ч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A67B8E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11,389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</w:tr>
      <w:tr w:rsidR="007C62A9" w:rsidRPr="00D24500" w:rsidTr="00532C0B"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CB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 по мероприятию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A67B8E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A67B8E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1,634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Тыс.кВт.ч</w:t>
            </w:r>
            <w:proofErr w:type="spellEnd"/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A67B8E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11,389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CB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0D15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0D15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0D15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0D15D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CB67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62A9" w:rsidRPr="00D24500" w:rsidRDefault="007C62A9" w:rsidP="00183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</w:tr>
      <w:tr w:rsidR="00A67B8E" w:rsidRPr="00D24500" w:rsidTr="001836EC">
        <w:trPr>
          <w:trHeight w:val="327"/>
        </w:trPr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8F66AA" w:rsidRDefault="00A67B8E" w:rsidP="001836EC">
            <w:pPr>
              <w:jc w:val="both"/>
              <w:rPr>
                <w:color w:val="000000"/>
                <w:sz w:val="20"/>
                <w:szCs w:val="20"/>
              </w:rPr>
            </w:pPr>
            <w:r w:rsidRPr="008F66AA">
              <w:rPr>
                <w:color w:val="000000"/>
                <w:sz w:val="20"/>
                <w:szCs w:val="20"/>
              </w:rPr>
              <w:t>Применение экранов-отражателей за радиаторами отопления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Средства организации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7B8E" w:rsidRPr="00D24500" w:rsidTr="001836EC"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Итого по мероприятию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Гкал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2,701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1836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67B8E" w:rsidRPr="00D24500" w:rsidTr="00532C0B">
        <w:trPr>
          <w:trHeight w:val="1054"/>
        </w:trPr>
        <w:tc>
          <w:tcPr>
            <w:tcW w:w="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D252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BD782C" w:rsidRDefault="00A67B8E" w:rsidP="00D252A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10,77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D252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D252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EE3FEC" w:rsidRDefault="00A67B8E" w:rsidP="003421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14,527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D252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9D1EF4" w:rsidRDefault="00A67B8E" w:rsidP="00D252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D252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D252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3421D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D252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500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9D1EF4" w:rsidRDefault="00A67B8E" w:rsidP="00D252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D252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D24500" w:rsidRDefault="00A67B8E" w:rsidP="00D252A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24500">
              <w:rPr>
                <w:sz w:val="18"/>
                <w:szCs w:val="18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B8E" w:rsidRPr="00EE3FEC" w:rsidRDefault="00A67B8E" w:rsidP="00D252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</w:tbl>
    <w:p w:rsidR="004861F5" w:rsidRDefault="004861F5" w:rsidP="004861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4861F5" w:rsidSect="006D26E3">
      <w:pgSz w:w="16840" w:h="11907" w:orient="landscape"/>
      <w:pgMar w:top="1078" w:right="1134" w:bottom="709" w:left="1134" w:header="720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DE" w:rsidRDefault="001119DE">
      <w:r>
        <w:separator/>
      </w:r>
    </w:p>
  </w:endnote>
  <w:endnote w:type="continuationSeparator" w:id="0">
    <w:p w:rsidR="001119DE" w:rsidRDefault="0011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EKGHE+OfficinaSerifWinC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D7" w:rsidRDefault="003421D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DE" w:rsidRDefault="001119DE">
      <w:r>
        <w:rPr>
          <w:rStyle w:val="ac"/>
        </w:rPr>
        <w:fldChar w:fldCharType="begin"/>
      </w:r>
      <w:r>
        <w:rPr>
          <w:rStyle w:val="ac"/>
        </w:rPr>
        <w:instrText xml:space="preserve"> NUMPAGES </w:instrText>
      </w:r>
      <w:r>
        <w:rPr>
          <w:rStyle w:val="ac"/>
        </w:rPr>
        <w:fldChar w:fldCharType="separate"/>
      </w:r>
      <w:r>
        <w:rPr>
          <w:rStyle w:val="ac"/>
          <w:noProof/>
        </w:rPr>
        <w:t>29</w:t>
      </w:r>
      <w:r>
        <w:rPr>
          <w:rStyle w:val="ac"/>
        </w:rPr>
        <w:fldChar w:fldCharType="end"/>
      </w:r>
      <w:r>
        <w:rPr>
          <w:rStyle w:val="ac"/>
        </w:rPr>
        <w:fldChar w:fldCharType="begin"/>
      </w:r>
      <w:r>
        <w:rPr>
          <w:rStyle w:val="ac"/>
        </w:rPr>
        <w:instrText xml:space="preserve"> PAGE </w:instrText>
      </w:r>
      <w:r>
        <w:rPr>
          <w:rStyle w:val="ac"/>
        </w:rPr>
        <w:fldChar w:fldCharType="separate"/>
      </w:r>
      <w:r>
        <w:rPr>
          <w:rStyle w:val="ac"/>
          <w:noProof/>
        </w:rPr>
        <w:t>4</w:t>
      </w:r>
      <w:r>
        <w:rPr>
          <w:rStyle w:val="ac"/>
        </w:rPr>
        <w:fldChar w:fldCharType="end"/>
      </w:r>
      <w:r>
        <w:rPr>
          <w:rStyle w:val="ac"/>
        </w:rPr>
        <w:fldChar w:fldCharType="begin"/>
      </w:r>
      <w:r>
        <w:rPr>
          <w:rStyle w:val="ac"/>
        </w:rPr>
        <w:instrText xml:space="preserve"> PAGE </w:instrText>
      </w:r>
      <w:r>
        <w:rPr>
          <w:rStyle w:val="ac"/>
        </w:rPr>
        <w:fldChar w:fldCharType="separate"/>
      </w:r>
      <w:r>
        <w:rPr>
          <w:rStyle w:val="ac"/>
          <w:noProof/>
        </w:rPr>
        <w:t>4</w:t>
      </w:r>
      <w:r>
        <w:rPr>
          <w:rStyle w:val="ac"/>
        </w:rPr>
        <w:fldChar w:fldCharType="end"/>
      </w:r>
      <w:r>
        <w:separator/>
      </w:r>
    </w:p>
  </w:footnote>
  <w:footnote w:type="continuationSeparator" w:id="0">
    <w:p w:rsidR="001119DE" w:rsidRDefault="0011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D7" w:rsidRDefault="003421D7" w:rsidP="004978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21D7" w:rsidRDefault="003421D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D7" w:rsidRDefault="003421D7" w:rsidP="004978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5</w:t>
    </w:r>
    <w:r>
      <w:rPr>
        <w:rStyle w:val="ac"/>
      </w:rPr>
      <w:fldChar w:fldCharType="end"/>
    </w:r>
  </w:p>
  <w:p w:rsidR="003421D7" w:rsidRDefault="003421D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D7" w:rsidRDefault="003421D7" w:rsidP="004978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21D7" w:rsidRDefault="003421D7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1D7" w:rsidRDefault="003421D7" w:rsidP="004978F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29</w:t>
    </w:r>
    <w:r>
      <w:rPr>
        <w:rStyle w:val="ac"/>
      </w:rPr>
      <w:fldChar w:fldCharType="end"/>
    </w:r>
  </w:p>
  <w:p w:rsidR="003421D7" w:rsidRDefault="003421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6EF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E476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2E54526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76992"/>
    <w:multiLevelType w:val="hybridMultilevel"/>
    <w:tmpl w:val="89CE41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FD4DDA"/>
    <w:multiLevelType w:val="hybridMultilevel"/>
    <w:tmpl w:val="AEF69BA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2243B6"/>
    <w:multiLevelType w:val="hybridMultilevel"/>
    <w:tmpl w:val="AA8C703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0EA92D7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</w:abstractNum>
  <w:abstractNum w:abstractNumId="7">
    <w:nsid w:val="0F543178"/>
    <w:multiLevelType w:val="hybridMultilevel"/>
    <w:tmpl w:val="F0487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215C2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F6446"/>
    <w:multiLevelType w:val="hybridMultilevel"/>
    <w:tmpl w:val="7F16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151C3"/>
    <w:multiLevelType w:val="hybridMultilevel"/>
    <w:tmpl w:val="F5E2928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1B293B83"/>
    <w:multiLevelType w:val="hybridMultilevel"/>
    <w:tmpl w:val="88BAF05A"/>
    <w:lvl w:ilvl="0" w:tplc="3F86423C">
      <w:start w:val="1"/>
      <w:numFmt w:val="decimal"/>
      <w:lvlText w:val="%1)"/>
      <w:lvlJc w:val="left"/>
      <w:pPr>
        <w:ind w:left="10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F905682">
      <w:start w:val="1"/>
      <w:numFmt w:val="bullet"/>
      <w:lvlText w:val="•"/>
      <w:lvlJc w:val="left"/>
      <w:pPr>
        <w:ind w:left="1048" w:hanging="360"/>
      </w:pPr>
      <w:rPr>
        <w:rFonts w:hint="default"/>
      </w:rPr>
    </w:lvl>
    <w:lvl w:ilvl="2" w:tplc="52A4F69E">
      <w:start w:val="1"/>
      <w:numFmt w:val="bullet"/>
      <w:lvlText w:val="•"/>
      <w:lvlJc w:val="left"/>
      <w:pPr>
        <w:ind w:left="1994" w:hanging="360"/>
      </w:pPr>
      <w:rPr>
        <w:rFonts w:hint="default"/>
      </w:rPr>
    </w:lvl>
    <w:lvl w:ilvl="3" w:tplc="9A763F10">
      <w:start w:val="1"/>
      <w:numFmt w:val="bullet"/>
      <w:lvlText w:val="•"/>
      <w:lvlJc w:val="left"/>
      <w:pPr>
        <w:ind w:left="2941" w:hanging="360"/>
      </w:pPr>
      <w:rPr>
        <w:rFonts w:hint="default"/>
      </w:rPr>
    </w:lvl>
    <w:lvl w:ilvl="4" w:tplc="B77CC6EC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C78E4C26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6" w:tplc="BD5028BE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7C4A8714">
      <w:start w:val="1"/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772C3006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</w:abstractNum>
  <w:abstractNum w:abstractNumId="12">
    <w:nsid w:val="1ED63F1D"/>
    <w:multiLevelType w:val="hybridMultilevel"/>
    <w:tmpl w:val="E3F00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F2468D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371A6"/>
    <w:multiLevelType w:val="hybridMultilevel"/>
    <w:tmpl w:val="96420A9C"/>
    <w:lvl w:ilvl="0" w:tplc="7BBAEC34">
      <w:start w:val="1"/>
      <w:numFmt w:val="decimal"/>
      <w:lvlText w:val="%1."/>
      <w:lvlJc w:val="left"/>
      <w:pPr>
        <w:ind w:left="102" w:hanging="291"/>
      </w:pPr>
      <w:rPr>
        <w:rFonts w:ascii="Times New Roman" w:eastAsia="Times New Roman" w:hAnsi="Times New Roman" w:hint="default"/>
        <w:sz w:val="28"/>
        <w:szCs w:val="28"/>
      </w:rPr>
    </w:lvl>
    <w:lvl w:ilvl="1" w:tplc="0EFAE7EA">
      <w:start w:val="1"/>
      <w:numFmt w:val="bullet"/>
      <w:lvlText w:val="-"/>
      <w:lvlJc w:val="left"/>
      <w:pPr>
        <w:ind w:left="462" w:hanging="389"/>
      </w:pPr>
      <w:rPr>
        <w:rFonts w:ascii="Courier New" w:eastAsia="Courier New" w:hAnsi="Courier New" w:hint="default"/>
        <w:sz w:val="28"/>
        <w:szCs w:val="28"/>
      </w:rPr>
    </w:lvl>
    <w:lvl w:ilvl="2" w:tplc="837CBDC6">
      <w:start w:val="1"/>
      <w:numFmt w:val="bullet"/>
      <w:lvlText w:val="•"/>
      <w:lvlJc w:val="left"/>
      <w:pPr>
        <w:ind w:left="1515" w:hanging="389"/>
      </w:pPr>
      <w:rPr>
        <w:rFonts w:hint="default"/>
      </w:rPr>
    </w:lvl>
    <w:lvl w:ilvl="3" w:tplc="E7DA4356">
      <w:start w:val="1"/>
      <w:numFmt w:val="bullet"/>
      <w:lvlText w:val="•"/>
      <w:lvlJc w:val="left"/>
      <w:pPr>
        <w:ind w:left="2568" w:hanging="389"/>
      </w:pPr>
      <w:rPr>
        <w:rFonts w:hint="default"/>
      </w:rPr>
    </w:lvl>
    <w:lvl w:ilvl="4" w:tplc="977025F8">
      <w:start w:val="1"/>
      <w:numFmt w:val="bullet"/>
      <w:lvlText w:val="•"/>
      <w:lvlJc w:val="left"/>
      <w:pPr>
        <w:ind w:left="3621" w:hanging="389"/>
      </w:pPr>
      <w:rPr>
        <w:rFonts w:hint="default"/>
      </w:rPr>
    </w:lvl>
    <w:lvl w:ilvl="5" w:tplc="0C28B58A">
      <w:start w:val="1"/>
      <w:numFmt w:val="bullet"/>
      <w:lvlText w:val="•"/>
      <w:lvlJc w:val="left"/>
      <w:pPr>
        <w:ind w:left="4674" w:hanging="389"/>
      </w:pPr>
      <w:rPr>
        <w:rFonts w:hint="default"/>
      </w:rPr>
    </w:lvl>
    <w:lvl w:ilvl="6" w:tplc="00FCFF2A">
      <w:start w:val="1"/>
      <w:numFmt w:val="bullet"/>
      <w:lvlText w:val="•"/>
      <w:lvlJc w:val="left"/>
      <w:pPr>
        <w:ind w:left="5727" w:hanging="389"/>
      </w:pPr>
      <w:rPr>
        <w:rFonts w:hint="default"/>
      </w:rPr>
    </w:lvl>
    <w:lvl w:ilvl="7" w:tplc="A2EA7496">
      <w:start w:val="1"/>
      <w:numFmt w:val="bullet"/>
      <w:lvlText w:val="•"/>
      <w:lvlJc w:val="left"/>
      <w:pPr>
        <w:ind w:left="6780" w:hanging="389"/>
      </w:pPr>
      <w:rPr>
        <w:rFonts w:hint="default"/>
      </w:rPr>
    </w:lvl>
    <w:lvl w:ilvl="8" w:tplc="3EA013A4">
      <w:start w:val="1"/>
      <w:numFmt w:val="bullet"/>
      <w:lvlText w:val="•"/>
      <w:lvlJc w:val="left"/>
      <w:pPr>
        <w:ind w:left="7833" w:hanging="389"/>
      </w:pPr>
      <w:rPr>
        <w:rFonts w:hint="default"/>
      </w:rPr>
    </w:lvl>
  </w:abstractNum>
  <w:abstractNum w:abstractNumId="15">
    <w:nsid w:val="2D73479E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62138"/>
    <w:multiLevelType w:val="hybridMultilevel"/>
    <w:tmpl w:val="47AC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15F0A"/>
    <w:multiLevelType w:val="hybridMultilevel"/>
    <w:tmpl w:val="C770C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587C2C"/>
    <w:multiLevelType w:val="hybridMultilevel"/>
    <w:tmpl w:val="E1609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25432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B3400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87C96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F448F"/>
    <w:multiLevelType w:val="multilevel"/>
    <w:tmpl w:val="EE08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AB0431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C4B4E"/>
    <w:multiLevelType w:val="multilevel"/>
    <w:tmpl w:val="6F24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3D41A2"/>
    <w:multiLevelType w:val="hybridMultilevel"/>
    <w:tmpl w:val="E690A63E"/>
    <w:lvl w:ilvl="0" w:tplc="FE20C6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A631A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>
    <w:nsid w:val="4C0A629D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00712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A48B5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3414B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474CA"/>
    <w:multiLevelType w:val="hybridMultilevel"/>
    <w:tmpl w:val="0AE07228"/>
    <w:lvl w:ilvl="0" w:tplc="E0F015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5A582B5C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240694"/>
    <w:multiLevelType w:val="multilevel"/>
    <w:tmpl w:val="7ECA87A4"/>
    <w:lvl w:ilvl="0">
      <w:start w:val="2"/>
      <w:numFmt w:val="upperRoman"/>
      <w:pStyle w:val="1"/>
      <w:lvlText w:val="Часть %1.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/>
        <w:i w:val="0"/>
        <w:color w:val="0000FF"/>
        <w:sz w:val="36"/>
        <w:szCs w:val="36"/>
      </w:rPr>
    </w:lvl>
    <w:lvl w:ilvl="1">
      <w:start w:val="1"/>
      <w:numFmt w:val="decimal"/>
      <w:lvlRestart w:val="0"/>
      <w:pStyle w:val="2"/>
      <w:lvlText w:val="%2."/>
      <w:lvlJc w:val="left"/>
      <w:pPr>
        <w:tabs>
          <w:tab w:val="num" w:pos="1287"/>
        </w:tabs>
        <w:ind w:left="1287" w:hanging="567"/>
      </w:pPr>
      <w:rPr>
        <w:rFonts w:ascii="Arial" w:hAnsi="Arial" w:hint="default"/>
        <w:b/>
        <w:i w:val="0"/>
        <w:iCs w:val="0"/>
        <w:caps w:val="0"/>
        <w:strike w:val="0"/>
        <w:dstrike w:val="0"/>
        <w:vanish w:val="0"/>
        <w:color w:val="0000FF"/>
        <w:spacing w:val="0"/>
        <w:kern w:val="0"/>
        <w:position w:val="0"/>
        <w:sz w:val="32"/>
        <w:szCs w:val="32"/>
        <w:u w:val="none"/>
        <w:vertAlign w:val="baseline"/>
        <w:em w:val="none"/>
      </w:rPr>
    </w:lvl>
    <w:lvl w:ilvl="2">
      <w:start w:val="1"/>
      <w:numFmt w:val="decimal"/>
      <w:lvlRestart w:val="0"/>
      <w:pStyle w:val="3"/>
      <w:lvlText w:val="%2.%3."/>
      <w:lvlJc w:val="left"/>
      <w:pPr>
        <w:tabs>
          <w:tab w:val="num" w:pos="1854"/>
        </w:tabs>
        <w:ind w:left="567" w:firstLine="567"/>
      </w:pPr>
      <w:rPr>
        <w:rFonts w:ascii="Arial" w:hAnsi="Arial" w:hint="default"/>
        <w:b/>
        <w:i w:val="0"/>
        <w:color w:val="0000FF"/>
        <w:sz w:val="28"/>
        <w:szCs w:val="28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5E9D6E0C"/>
    <w:multiLevelType w:val="hybridMultilevel"/>
    <w:tmpl w:val="37F40040"/>
    <w:lvl w:ilvl="0" w:tplc="E88E21C0">
      <w:start w:val="1"/>
      <w:numFmt w:val="decimal"/>
      <w:lvlText w:val="%1."/>
      <w:lvlJc w:val="left"/>
      <w:pPr>
        <w:tabs>
          <w:tab w:val="num" w:pos="591"/>
        </w:tabs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1"/>
        </w:tabs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1"/>
        </w:tabs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1"/>
        </w:tabs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1"/>
        </w:tabs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1"/>
        </w:tabs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1"/>
        </w:tabs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1"/>
        </w:tabs>
        <w:ind w:left="6351" w:hanging="180"/>
      </w:pPr>
    </w:lvl>
  </w:abstractNum>
  <w:abstractNum w:abstractNumId="35">
    <w:nsid w:val="63C41A0E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A41AE"/>
    <w:multiLevelType w:val="hybridMultilevel"/>
    <w:tmpl w:val="3A52A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9CCF28">
      <w:numFmt w:val="bullet"/>
      <w:lvlText w:val="·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535782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BD200F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D07BB"/>
    <w:multiLevelType w:val="hybridMultilevel"/>
    <w:tmpl w:val="7DBAC044"/>
    <w:lvl w:ilvl="0" w:tplc="6BFE5CF8">
      <w:start w:val="1"/>
      <w:numFmt w:val="decimal"/>
      <w:lvlText w:val="%1)"/>
      <w:lvlJc w:val="left"/>
      <w:pPr>
        <w:ind w:left="101" w:hanging="346"/>
      </w:pPr>
      <w:rPr>
        <w:rFonts w:ascii="Times New Roman" w:eastAsia="Times New Roman" w:hAnsi="Times New Roman" w:hint="default"/>
        <w:sz w:val="24"/>
        <w:szCs w:val="24"/>
      </w:rPr>
    </w:lvl>
    <w:lvl w:ilvl="1" w:tplc="2814CFA2">
      <w:start w:val="1"/>
      <w:numFmt w:val="bullet"/>
      <w:lvlText w:val="•"/>
      <w:lvlJc w:val="left"/>
      <w:pPr>
        <w:ind w:left="1048" w:hanging="346"/>
      </w:pPr>
      <w:rPr>
        <w:rFonts w:hint="default"/>
      </w:rPr>
    </w:lvl>
    <w:lvl w:ilvl="2" w:tplc="37D09A62">
      <w:start w:val="1"/>
      <w:numFmt w:val="bullet"/>
      <w:lvlText w:val="•"/>
      <w:lvlJc w:val="left"/>
      <w:pPr>
        <w:ind w:left="1994" w:hanging="346"/>
      </w:pPr>
      <w:rPr>
        <w:rFonts w:hint="default"/>
      </w:rPr>
    </w:lvl>
    <w:lvl w:ilvl="3" w:tplc="1DF6EC94">
      <w:start w:val="1"/>
      <w:numFmt w:val="bullet"/>
      <w:lvlText w:val="•"/>
      <w:lvlJc w:val="left"/>
      <w:pPr>
        <w:ind w:left="2941" w:hanging="346"/>
      </w:pPr>
      <w:rPr>
        <w:rFonts w:hint="default"/>
      </w:rPr>
    </w:lvl>
    <w:lvl w:ilvl="4" w:tplc="8DF0ABC6">
      <w:start w:val="1"/>
      <w:numFmt w:val="bullet"/>
      <w:lvlText w:val="•"/>
      <w:lvlJc w:val="left"/>
      <w:pPr>
        <w:ind w:left="3887" w:hanging="346"/>
      </w:pPr>
      <w:rPr>
        <w:rFonts w:hint="default"/>
      </w:rPr>
    </w:lvl>
    <w:lvl w:ilvl="5" w:tplc="3AB82C7A">
      <w:start w:val="1"/>
      <w:numFmt w:val="bullet"/>
      <w:lvlText w:val="•"/>
      <w:lvlJc w:val="left"/>
      <w:pPr>
        <w:ind w:left="4834" w:hanging="346"/>
      </w:pPr>
      <w:rPr>
        <w:rFonts w:hint="default"/>
      </w:rPr>
    </w:lvl>
    <w:lvl w:ilvl="6" w:tplc="9970DAFA">
      <w:start w:val="1"/>
      <w:numFmt w:val="bullet"/>
      <w:lvlText w:val="•"/>
      <w:lvlJc w:val="left"/>
      <w:pPr>
        <w:ind w:left="5780" w:hanging="346"/>
      </w:pPr>
      <w:rPr>
        <w:rFonts w:hint="default"/>
      </w:rPr>
    </w:lvl>
    <w:lvl w:ilvl="7" w:tplc="26A62F96">
      <w:start w:val="1"/>
      <w:numFmt w:val="bullet"/>
      <w:lvlText w:val="•"/>
      <w:lvlJc w:val="left"/>
      <w:pPr>
        <w:ind w:left="6726" w:hanging="346"/>
      </w:pPr>
      <w:rPr>
        <w:rFonts w:hint="default"/>
      </w:rPr>
    </w:lvl>
    <w:lvl w:ilvl="8" w:tplc="E4DA30F0">
      <w:start w:val="1"/>
      <w:numFmt w:val="bullet"/>
      <w:lvlText w:val="•"/>
      <w:lvlJc w:val="left"/>
      <w:pPr>
        <w:ind w:left="7673" w:hanging="346"/>
      </w:pPr>
      <w:rPr>
        <w:rFonts w:hint="default"/>
      </w:rPr>
    </w:lvl>
  </w:abstractNum>
  <w:abstractNum w:abstractNumId="40">
    <w:nsid w:val="70F3640A"/>
    <w:multiLevelType w:val="hybridMultilevel"/>
    <w:tmpl w:val="2F7CEC9C"/>
    <w:lvl w:ilvl="0" w:tplc="BA641804">
      <w:start w:val="1"/>
      <w:numFmt w:val="decimal"/>
      <w:lvlText w:val="%1)"/>
      <w:lvlJc w:val="left"/>
      <w:pPr>
        <w:ind w:left="101" w:hanging="308"/>
      </w:pPr>
      <w:rPr>
        <w:rFonts w:ascii="Times New Roman" w:eastAsia="Times New Roman" w:hAnsi="Times New Roman" w:hint="default"/>
        <w:sz w:val="24"/>
        <w:szCs w:val="24"/>
      </w:rPr>
    </w:lvl>
    <w:lvl w:ilvl="1" w:tplc="B61CF106">
      <w:start w:val="1"/>
      <w:numFmt w:val="bullet"/>
      <w:lvlText w:val="•"/>
      <w:lvlJc w:val="left"/>
      <w:pPr>
        <w:ind w:left="1048" w:hanging="308"/>
      </w:pPr>
      <w:rPr>
        <w:rFonts w:hint="default"/>
      </w:rPr>
    </w:lvl>
    <w:lvl w:ilvl="2" w:tplc="398868BA">
      <w:start w:val="1"/>
      <w:numFmt w:val="bullet"/>
      <w:lvlText w:val="•"/>
      <w:lvlJc w:val="left"/>
      <w:pPr>
        <w:ind w:left="1994" w:hanging="308"/>
      </w:pPr>
      <w:rPr>
        <w:rFonts w:hint="default"/>
      </w:rPr>
    </w:lvl>
    <w:lvl w:ilvl="3" w:tplc="1D0CA98A">
      <w:start w:val="1"/>
      <w:numFmt w:val="bullet"/>
      <w:lvlText w:val="•"/>
      <w:lvlJc w:val="left"/>
      <w:pPr>
        <w:ind w:left="2941" w:hanging="308"/>
      </w:pPr>
      <w:rPr>
        <w:rFonts w:hint="default"/>
      </w:rPr>
    </w:lvl>
    <w:lvl w:ilvl="4" w:tplc="859EA1A0">
      <w:start w:val="1"/>
      <w:numFmt w:val="bullet"/>
      <w:lvlText w:val="•"/>
      <w:lvlJc w:val="left"/>
      <w:pPr>
        <w:ind w:left="3887" w:hanging="308"/>
      </w:pPr>
      <w:rPr>
        <w:rFonts w:hint="default"/>
      </w:rPr>
    </w:lvl>
    <w:lvl w:ilvl="5" w:tplc="EBC21AEC">
      <w:start w:val="1"/>
      <w:numFmt w:val="bullet"/>
      <w:lvlText w:val="•"/>
      <w:lvlJc w:val="left"/>
      <w:pPr>
        <w:ind w:left="4834" w:hanging="308"/>
      </w:pPr>
      <w:rPr>
        <w:rFonts w:hint="default"/>
      </w:rPr>
    </w:lvl>
    <w:lvl w:ilvl="6" w:tplc="416AD670">
      <w:start w:val="1"/>
      <w:numFmt w:val="bullet"/>
      <w:lvlText w:val="•"/>
      <w:lvlJc w:val="left"/>
      <w:pPr>
        <w:ind w:left="5780" w:hanging="308"/>
      </w:pPr>
      <w:rPr>
        <w:rFonts w:hint="default"/>
      </w:rPr>
    </w:lvl>
    <w:lvl w:ilvl="7" w:tplc="3DFA1EC0">
      <w:start w:val="1"/>
      <w:numFmt w:val="bullet"/>
      <w:lvlText w:val="•"/>
      <w:lvlJc w:val="left"/>
      <w:pPr>
        <w:ind w:left="6726" w:hanging="308"/>
      </w:pPr>
      <w:rPr>
        <w:rFonts w:hint="default"/>
      </w:rPr>
    </w:lvl>
    <w:lvl w:ilvl="8" w:tplc="282460CE">
      <w:start w:val="1"/>
      <w:numFmt w:val="bullet"/>
      <w:lvlText w:val="•"/>
      <w:lvlJc w:val="left"/>
      <w:pPr>
        <w:ind w:left="7673" w:hanging="308"/>
      </w:pPr>
      <w:rPr>
        <w:rFonts w:hint="default"/>
      </w:rPr>
    </w:lvl>
  </w:abstractNum>
  <w:abstractNum w:abstractNumId="41">
    <w:nsid w:val="71D411FE"/>
    <w:multiLevelType w:val="hybridMultilevel"/>
    <w:tmpl w:val="FFA85C9E"/>
    <w:lvl w:ilvl="0" w:tplc="9266E5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3F96A2E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AB6F76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837EA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162B5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"/>
  </w:num>
  <w:num w:numId="3">
    <w:abstractNumId w:val="25"/>
  </w:num>
  <w:num w:numId="4">
    <w:abstractNumId w:val="4"/>
  </w:num>
  <w:num w:numId="5">
    <w:abstractNumId w:val="1"/>
  </w:num>
  <w:num w:numId="6">
    <w:abstractNumId w:val="33"/>
  </w:num>
  <w:num w:numId="7">
    <w:abstractNumId w:val="18"/>
  </w:num>
  <w:num w:numId="8">
    <w:abstractNumId w:val="22"/>
  </w:num>
  <w:num w:numId="9">
    <w:abstractNumId w:val="24"/>
  </w:num>
  <w:num w:numId="10">
    <w:abstractNumId w:val="41"/>
  </w:num>
  <w:num w:numId="11">
    <w:abstractNumId w:val="9"/>
  </w:num>
  <w:num w:numId="12">
    <w:abstractNumId w:val="7"/>
  </w:num>
  <w:num w:numId="13">
    <w:abstractNumId w:val="26"/>
  </w:num>
  <w:num w:numId="14">
    <w:abstractNumId w:val="17"/>
  </w:num>
  <w:num w:numId="15">
    <w:abstractNumId w:val="14"/>
  </w:num>
  <w:num w:numId="16">
    <w:abstractNumId w:val="36"/>
  </w:num>
  <w:num w:numId="17">
    <w:abstractNumId w:val="16"/>
  </w:num>
  <w:num w:numId="18">
    <w:abstractNumId w:val="10"/>
  </w:num>
  <w:num w:numId="19">
    <w:abstractNumId w:val="11"/>
  </w:num>
  <w:num w:numId="20">
    <w:abstractNumId w:val="39"/>
  </w:num>
  <w:num w:numId="21">
    <w:abstractNumId w:val="40"/>
  </w:num>
  <w:num w:numId="22">
    <w:abstractNumId w:val="31"/>
  </w:num>
  <w:num w:numId="23">
    <w:abstractNumId w:val="5"/>
  </w:num>
  <w:num w:numId="24">
    <w:abstractNumId w:val="12"/>
  </w:num>
  <w:num w:numId="25">
    <w:abstractNumId w:val="3"/>
  </w:num>
  <w:num w:numId="26">
    <w:abstractNumId w:val="20"/>
  </w:num>
  <w:num w:numId="27">
    <w:abstractNumId w:val="15"/>
  </w:num>
  <w:num w:numId="28">
    <w:abstractNumId w:val="8"/>
  </w:num>
  <w:num w:numId="29">
    <w:abstractNumId w:val="38"/>
  </w:num>
  <w:num w:numId="30">
    <w:abstractNumId w:val="13"/>
  </w:num>
  <w:num w:numId="31">
    <w:abstractNumId w:val="30"/>
  </w:num>
  <w:num w:numId="32">
    <w:abstractNumId w:val="23"/>
  </w:num>
  <w:num w:numId="33">
    <w:abstractNumId w:val="43"/>
  </w:num>
  <w:num w:numId="34">
    <w:abstractNumId w:val="21"/>
  </w:num>
  <w:num w:numId="35">
    <w:abstractNumId w:val="2"/>
  </w:num>
  <w:num w:numId="36">
    <w:abstractNumId w:val="45"/>
  </w:num>
  <w:num w:numId="37">
    <w:abstractNumId w:val="42"/>
  </w:num>
  <w:num w:numId="38">
    <w:abstractNumId w:val="19"/>
  </w:num>
  <w:num w:numId="39">
    <w:abstractNumId w:val="28"/>
  </w:num>
  <w:num w:numId="40">
    <w:abstractNumId w:val="27"/>
  </w:num>
  <w:num w:numId="41">
    <w:abstractNumId w:val="32"/>
  </w:num>
  <w:num w:numId="42">
    <w:abstractNumId w:val="37"/>
  </w:num>
  <w:num w:numId="43">
    <w:abstractNumId w:val="0"/>
  </w:num>
  <w:num w:numId="44">
    <w:abstractNumId w:val="35"/>
  </w:num>
  <w:num w:numId="45">
    <w:abstractNumId w:val="4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58E"/>
    <w:rsid w:val="000002A0"/>
    <w:rsid w:val="000008D1"/>
    <w:rsid w:val="00001D63"/>
    <w:rsid w:val="0000362A"/>
    <w:rsid w:val="00003A4E"/>
    <w:rsid w:val="00003A71"/>
    <w:rsid w:val="0000426D"/>
    <w:rsid w:val="00004479"/>
    <w:rsid w:val="0000496F"/>
    <w:rsid w:val="00004A10"/>
    <w:rsid w:val="00004FA1"/>
    <w:rsid w:val="00006F57"/>
    <w:rsid w:val="0000730E"/>
    <w:rsid w:val="00007AEF"/>
    <w:rsid w:val="000100C0"/>
    <w:rsid w:val="0001035E"/>
    <w:rsid w:val="00010CAE"/>
    <w:rsid w:val="00014F8D"/>
    <w:rsid w:val="0001523C"/>
    <w:rsid w:val="00015E70"/>
    <w:rsid w:val="00020C9F"/>
    <w:rsid w:val="00022723"/>
    <w:rsid w:val="000232AB"/>
    <w:rsid w:val="000236E7"/>
    <w:rsid w:val="0002380C"/>
    <w:rsid w:val="00025556"/>
    <w:rsid w:val="000257A8"/>
    <w:rsid w:val="000258FD"/>
    <w:rsid w:val="00025E5D"/>
    <w:rsid w:val="00026074"/>
    <w:rsid w:val="0002637B"/>
    <w:rsid w:val="000266DA"/>
    <w:rsid w:val="000316A8"/>
    <w:rsid w:val="00031E35"/>
    <w:rsid w:val="00032400"/>
    <w:rsid w:val="0003257C"/>
    <w:rsid w:val="00034853"/>
    <w:rsid w:val="00034A0A"/>
    <w:rsid w:val="000351F2"/>
    <w:rsid w:val="0003721C"/>
    <w:rsid w:val="00037261"/>
    <w:rsid w:val="000376C4"/>
    <w:rsid w:val="00037DC9"/>
    <w:rsid w:val="00040B43"/>
    <w:rsid w:val="00042C7E"/>
    <w:rsid w:val="000434DC"/>
    <w:rsid w:val="00045795"/>
    <w:rsid w:val="00045BF6"/>
    <w:rsid w:val="00046060"/>
    <w:rsid w:val="0004666A"/>
    <w:rsid w:val="000468DA"/>
    <w:rsid w:val="00047135"/>
    <w:rsid w:val="00050423"/>
    <w:rsid w:val="00051C8C"/>
    <w:rsid w:val="00051F21"/>
    <w:rsid w:val="00052D69"/>
    <w:rsid w:val="0005342B"/>
    <w:rsid w:val="000534FC"/>
    <w:rsid w:val="00053638"/>
    <w:rsid w:val="00053991"/>
    <w:rsid w:val="0005425C"/>
    <w:rsid w:val="0006058E"/>
    <w:rsid w:val="00060AB2"/>
    <w:rsid w:val="00060FF4"/>
    <w:rsid w:val="00063860"/>
    <w:rsid w:val="0006389A"/>
    <w:rsid w:val="000643A6"/>
    <w:rsid w:val="00065910"/>
    <w:rsid w:val="0006756F"/>
    <w:rsid w:val="000677BA"/>
    <w:rsid w:val="00070DA6"/>
    <w:rsid w:val="0007291E"/>
    <w:rsid w:val="000730F4"/>
    <w:rsid w:val="00073780"/>
    <w:rsid w:val="00076733"/>
    <w:rsid w:val="00080897"/>
    <w:rsid w:val="000818DD"/>
    <w:rsid w:val="00082874"/>
    <w:rsid w:val="00084F9B"/>
    <w:rsid w:val="00085A63"/>
    <w:rsid w:val="00087775"/>
    <w:rsid w:val="00090831"/>
    <w:rsid w:val="000934DB"/>
    <w:rsid w:val="00093923"/>
    <w:rsid w:val="00093CF7"/>
    <w:rsid w:val="00094465"/>
    <w:rsid w:val="000944CA"/>
    <w:rsid w:val="00094B46"/>
    <w:rsid w:val="0009675F"/>
    <w:rsid w:val="00096FDE"/>
    <w:rsid w:val="000973DA"/>
    <w:rsid w:val="000A19A9"/>
    <w:rsid w:val="000A3230"/>
    <w:rsid w:val="000A3B81"/>
    <w:rsid w:val="000A3BE7"/>
    <w:rsid w:val="000A5CD7"/>
    <w:rsid w:val="000A5D1E"/>
    <w:rsid w:val="000B08D2"/>
    <w:rsid w:val="000B0D44"/>
    <w:rsid w:val="000B20BC"/>
    <w:rsid w:val="000B22E9"/>
    <w:rsid w:val="000B3182"/>
    <w:rsid w:val="000B3A32"/>
    <w:rsid w:val="000B41C7"/>
    <w:rsid w:val="000B4385"/>
    <w:rsid w:val="000B4D4F"/>
    <w:rsid w:val="000B544E"/>
    <w:rsid w:val="000B554F"/>
    <w:rsid w:val="000B636E"/>
    <w:rsid w:val="000C037F"/>
    <w:rsid w:val="000C059F"/>
    <w:rsid w:val="000C3420"/>
    <w:rsid w:val="000C4206"/>
    <w:rsid w:val="000C4661"/>
    <w:rsid w:val="000C4C8C"/>
    <w:rsid w:val="000C4D90"/>
    <w:rsid w:val="000C4FA1"/>
    <w:rsid w:val="000D0C6E"/>
    <w:rsid w:val="000D15DF"/>
    <w:rsid w:val="000D177E"/>
    <w:rsid w:val="000D18B9"/>
    <w:rsid w:val="000D35E0"/>
    <w:rsid w:val="000D3B85"/>
    <w:rsid w:val="000D4ADF"/>
    <w:rsid w:val="000D5026"/>
    <w:rsid w:val="000D566F"/>
    <w:rsid w:val="000D5DA7"/>
    <w:rsid w:val="000D5F92"/>
    <w:rsid w:val="000D6830"/>
    <w:rsid w:val="000D68A4"/>
    <w:rsid w:val="000E077D"/>
    <w:rsid w:val="000E09F3"/>
    <w:rsid w:val="000E3440"/>
    <w:rsid w:val="000E362D"/>
    <w:rsid w:val="000E4E3F"/>
    <w:rsid w:val="000E522C"/>
    <w:rsid w:val="000E6176"/>
    <w:rsid w:val="000E6395"/>
    <w:rsid w:val="000E68CA"/>
    <w:rsid w:val="000F0006"/>
    <w:rsid w:val="000F1884"/>
    <w:rsid w:val="000F3D56"/>
    <w:rsid w:val="000F502E"/>
    <w:rsid w:val="000F5B50"/>
    <w:rsid w:val="000F5E1F"/>
    <w:rsid w:val="000F7055"/>
    <w:rsid w:val="000F7244"/>
    <w:rsid w:val="001044CF"/>
    <w:rsid w:val="001045A3"/>
    <w:rsid w:val="001116B9"/>
    <w:rsid w:val="001119DE"/>
    <w:rsid w:val="00112626"/>
    <w:rsid w:val="00112AB2"/>
    <w:rsid w:val="0011380C"/>
    <w:rsid w:val="0011484D"/>
    <w:rsid w:val="0011576D"/>
    <w:rsid w:val="001202F7"/>
    <w:rsid w:val="001208F1"/>
    <w:rsid w:val="0012167B"/>
    <w:rsid w:val="00121813"/>
    <w:rsid w:val="001230FF"/>
    <w:rsid w:val="0012348E"/>
    <w:rsid w:val="00123624"/>
    <w:rsid w:val="00123F59"/>
    <w:rsid w:val="00124608"/>
    <w:rsid w:val="001247AB"/>
    <w:rsid w:val="0012726B"/>
    <w:rsid w:val="00130EB3"/>
    <w:rsid w:val="001327E9"/>
    <w:rsid w:val="00132FEE"/>
    <w:rsid w:val="0013455C"/>
    <w:rsid w:val="00134CA5"/>
    <w:rsid w:val="00136183"/>
    <w:rsid w:val="00136821"/>
    <w:rsid w:val="001379C2"/>
    <w:rsid w:val="001403F4"/>
    <w:rsid w:val="00140A3E"/>
    <w:rsid w:val="001410B8"/>
    <w:rsid w:val="0014439E"/>
    <w:rsid w:val="0014509E"/>
    <w:rsid w:val="001456EB"/>
    <w:rsid w:val="00147E70"/>
    <w:rsid w:val="00150191"/>
    <w:rsid w:val="00150872"/>
    <w:rsid w:val="00151039"/>
    <w:rsid w:val="001517B8"/>
    <w:rsid w:val="00151C7A"/>
    <w:rsid w:val="0015238F"/>
    <w:rsid w:val="00152D7B"/>
    <w:rsid w:val="0015323C"/>
    <w:rsid w:val="001535AD"/>
    <w:rsid w:val="001540FC"/>
    <w:rsid w:val="001549E6"/>
    <w:rsid w:val="001571A6"/>
    <w:rsid w:val="0015761F"/>
    <w:rsid w:val="001579CB"/>
    <w:rsid w:val="00157D7A"/>
    <w:rsid w:val="00160F80"/>
    <w:rsid w:val="00160FD8"/>
    <w:rsid w:val="001612B8"/>
    <w:rsid w:val="00161FAA"/>
    <w:rsid w:val="00164F19"/>
    <w:rsid w:val="00164F7F"/>
    <w:rsid w:val="001653CA"/>
    <w:rsid w:val="00165AD1"/>
    <w:rsid w:val="00165F6D"/>
    <w:rsid w:val="00165F7B"/>
    <w:rsid w:val="0016678D"/>
    <w:rsid w:val="00166CD6"/>
    <w:rsid w:val="00170552"/>
    <w:rsid w:val="00171CD6"/>
    <w:rsid w:val="001733D4"/>
    <w:rsid w:val="00174A0A"/>
    <w:rsid w:val="00175587"/>
    <w:rsid w:val="001757BA"/>
    <w:rsid w:val="001774F9"/>
    <w:rsid w:val="0017782A"/>
    <w:rsid w:val="00180384"/>
    <w:rsid w:val="00181570"/>
    <w:rsid w:val="001836EC"/>
    <w:rsid w:val="0018404D"/>
    <w:rsid w:val="00184851"/>
    <w:rsid w:val="00185A02"/>
    <w:rsid w:val="00185D78"/>
    <w:rsid w:val="00185F55"/>
    <w:rsid w:val="001877B3"/>
    <w:rsid w:val="00187CB9"/>
    <w:rsid w:val="00190EAA"/>
    <w:rsid w:val="0019113F"/>
    <w:rsid w:val="00192203"/>
    <w:rsid w:val="00192A31"/>
    <w:rsid w:val="00193705"/>
    <w:rsid w:val="001958C8"/>
    <w:rsid w:val="001963E4"/>
    <w:rsid w:val="00196574"/>
    <w:rsid w:val="001979E1"/>
    <w:rsid w:val="001A2BAA"/>
    <w:rsid w:val="001A341D"/>
    <w:rsid w:val="001A408A"/>
    <w:rsid w:val="001A5320"/>
    <w:rsid w:val="001A5907"/>
    <w:rsid w:val="001A5BDE"/>
    <w:rsid w:val="001A6B57"/>
    <w:rsid w:val="001A79D7"/>
    <w:rsid w:val="001B0C25"/>
    <w:rsid w:val="001B10B5"/>
    <w:rsid w:val="001B1C7D"/>
    <w:rsid w:val="001B1E1C"/>
    <w:rsid w:val="001B2C02"/>
    <w:rsid w:val="001B365D"/>
    <w:rsid w:val="001B3AE1"/>
    <w:rsid w:val="001B3B96"/>
    <w:rsid w:val="001B523F"/>
    <w:rsid w:val="001B5CC6"/>
    <w:rsid w:val="001B6E90"/>
    <w:rsid w:val="001C04DE"/>
    <w:rsid w:val="001C2D0E"/>
    <w:rsid w:val="001C3F2A"/>
    <w:rsid w:val="001C5002"/>
    <w:rsid w:val="001C6345"/>
    <w:rsid w:val="001C6843"/>
    <w:rsid w:val="001C751F"/>
    <w:rsid w:val="001C7A2D"/>
    <w:rsid w:val="001D0BAE"/>
    <w:rsid w:val="001D32D9"/>
    <w:rsid w:val="001D3385"/>
    <w:rsid w:val="001D5298"/>
    <w:rsid w:val="001D66A9"/>
    <w:rsid w:val="001D69E1"/>
    <w:rsid w:val="001D77EE"/>
    <w:rsid w:val="001E04D4"/>
    <w:rsid w:val="001E07D4"/>
    <w:rsid w:val="001E07FA"/>
    <w:rsid w:val="001E094D"/>
    <w:rsid w:val="001E4CB9"/>
    <w:rsid w:val="001E5B8B"/>
    <w:rsid w:val="001F002F"/>
    <w:rsid w:val="001F0E5B"/>
    <w:rsid w:val="001F23EE"/>
    <w:rsid w:val="001F5213"/>
    <w:rsid w:val="001F5727"/>
    <w:rsid w:val="001F5AF9"/>
    <w:rsid w:val="001F5B41"/>
    <w:rsid w:val="001F68A1"/>
    <w:rsid w:val="001F7223"/>
    <w:rsid w:val="0020097A"/>
    <w:rsid w:val="00200AC0"/>
    <w:rsid w:val="002017D3"/>
    <w:rsid w:val="00201FB6"/>
    <w:rsid w:val="00203D51"/>
    <w:rsid w:val="0020424D"/>
    <w:rsid w:val="002055E4"/>
    <w:rsid w:val="0020571A"/>
    <w:rsid w:val="00206315"/>
    <w:rsid w:val="00206CF7"/>
    <w:rsid w:val="002072FB"/>
    <w:rsid w:val="00207A2D"/>
    <w:rsid w:val="00211AE5"/>
    <w:rsid w:val="00213D37"/>
    <w:rsid w:val="00215607"/>
    <w:rsid w:val="00215FF8"/>
    <w:rsid w:val="00216FDE"/>
    <w:rsid w:val="002172AD"/>
    <w:rsid w:val="00217C82"/>
    <w:rsid w:val="00221388"/>
    <w:rsid w:val="00221B69"/>
    <w:rsid w:val="00221ECD"/>
    <w:rsid w:val="002226B2"/>
    <w:rsid w:val="00223E5D"/>
    <w:rsid w:val="00223EB2"/>
    <w:rsid w:val="002242B4"/>
    <w:rsid w:val="00225177"/>
    <w:rsid w:val="00225515"/>
    <w:rsid w:val="0022592F"/>
    <w:rsid w:val="0022674D"/>
    <w:rsid w:val="002302F3"/>
    <w:rsid w:val="00230628"/>
    <w:rsid w:val="00231FC1"/>
    <w:rsid w:val="00232395"/>
    <w:rsid w:val="00232D05"/>
    <w:rsid w:val="002345C0"/>
    <w:rsid w:val="0023595F"/>
    <w:rsid w:val="0023713C"/>
    <w:rsid w:val="00237F1B"/>
    <w:rsid w:val="00240F98"/>
    <w:rsid w:val="002447E1"/>
    <w:rsid w:val="00244BFC"/>
    <w:rsid w:val="0024624B"/>
    <w:rsid w:val="002508B2"/>
    <w:rsid w:val="00251B19"/>
    <w:rsid w:val="00252073"/>
    <w:rsid w:val="00253324"/>
    <w:rsid w:val="0025415D"/>
    <w:rsid w:val="0025415F"/>
    <w:rsid w:val="0025491C"/>
    <w:rsid w:val="00256ED5"/>
    <w:rsid w:val="00257199"/>
    <w:rsid w:val="00257DEE"/>
    <w:rsid w:val="002601D5"/>
    <w:rsid w:val="00261ABB"/>
    <w:rsid w:val="00262745"/>
    <w:rsid w:val="0026275D"/>
    <w:rsid w:val="002633B8"/>
    <w:rsid w:val="00264D0F"/>
    <w:rsid w:val="002651DE"/>
    <w:rsid w:val="002652B7"/>
    <w:rsid w:val="00271309"/>
    <w:rsid w:val="002734A1"/>
    <w:rsid w:val="002735F1"/>
    <w:rsid w:val="00275066"/>
    <w:rsid w:val="00275AE5"/>
    <w:rsid w:val="00275D89"/>
    <w:rsid w:val="00276D2A"/>
    <w:rsid w:val="00280130"/>
    <w:rsid w:val="002803B0"/>
    <w:rsid w:val="00280E0D"/>
    <w:rsid w:val="00281AE2"/>
    <w:rsid w:val="00281C5F"/>
    <w:rsid w:val="00281F8F"/>
    <w:rsid w:val="00282551"/>
    <w:rsid w:val="00282A2C"/>
    <w:rsid w:val="00285E65"/>
    <w:rsid w:val="00287243"/>
    <w:rsid w:val="00287FDB"/>
    <w:rsid w:val="00290FDF"/>
    <w:rsid w:val="002919EE"/>
    <w:rsid w:val="00291FC2"/>
    <w:rsid w:val="002920E1"/>
    <w:rsid w:val="00294AEC"/>
    <w:rsid w:val="00294D01"/>
    <w:rsid w:val="0029507E"/>
    <w:rsid w:val="002962DA"/>
    <w:rsid w:val="0029636E"/>
    <w:rsid w:val="00297824"/>
    <w:rsid w:val="00297C22"/>
    <w:rsid w:val="002A0358"/>
    <w:rsid w:val="002A13D5"/>
    <w:rsid w:val="002A2A01"/>
    <w:rsid w:val="002A301B"/>
    <w:rsid w:val="002A4670"/>
    <w:rsid w:val="002A5737"/>
    <w:rsid w:val="002A5E5B"/>
    <w:rsid w:val="002A7770"/>
    <w:rsid w:val="002B3FA2"/>
    <w:rsid w:val="002B4847"/>
    <w:rsid w:val="002B4FF5"/>
    <w:rsid w:val="002B562E"/>
    <w:rsid w:val="002B58D7"/>
    <w:rsid w:val="002B5D31"/>
    <w:rsid w:val="002B791E"/>
    <w:rsid w:val="002B7988"/>
    <w:rsid w:val="002C00E8"/>
    <w:rsid w:val="002C01FC"/>
    <w:rsid w:val="002C2B9D"/>
    <w:rsid w:val="002C6027"/>
    <w:rsid w:val="002C6DC2"/>
    <w:rsid w:val="002C7AAD"/>
    <w:rsid w:val="002D08A0"/>
    <w:rsid w:val="002D1B84"/>
    <w:rsid w:val="002D283C"/>
    <w:rsid w:val="002D3E36"/>
    <w:rsid w:val="002D51C9"/>
    <w:rsid w:val="002D53B0"/>
    <w:rsid w:val="002D71B6"/>
    <w:rsid w:val="002E00A8"/>
    <w:rsid w:val="002E2406"/>
    <w:rsid w:val="002E3C4D"/>
    <w:rsid w:val="002E468E"/>
    <w:rsid w:val="002E4E7E"/>
    <w:rsid w:val="002E6275"/>
    <w:rsid w:val="002E65BB"/>
    <w:rsid w:val="002E701B"/>
    <w:rsid w:val="002E7D2E"/>
    <w:rsid w:val="002F1CD9"/>
    <w:rsid w:val="002F1DA5"/>
    <w:rsid w:val="002F2C7C"/>
    <w:rsid w:val="002F4395"/>
    <w:rsid w:val="002F5D86"/>
    <w:rsid w:val="002F5DB4"/>
    <w:rsid w:val="002F6509"/>
    <w:rsid w:val="00300398"/>
    <w:rsid w:val="003024A7"/>
    <w:rsid w:val="00303C27"/>
    <w:rsid w:val="00304071"/>
    <w:rsid w:val="00304566"/>
    <w:rsid w:val="00304648"/>
    <w:rsid w:val="0030500B"/>
    <w:rsid w:val="003059C2"/>
    <w:rsid w:val="003059F4"/>
    <w:rsid w:val="00305F7D"/>
    <w:rsid w:val="00311833"/>
    <w:rsid w:val="0031258C"/>
    <w:rsid w:val="00314401"/>
    <w:rsid w:val="003156DF"/>
    <w:rsid w:val="003156F1"/>
    <w:rsid w:val="003164A8"/>
    <w:rsid w:val="003166C3"/>
    <w:rsid w:val="00317048"/>
    <w:rsid w:val="00317489"/>
    <w:rsid w:val="00320B52"/>
    <w:rsid w:val="00321C05"/>
    <w:rsid w:val="00321D42"/>
    <w:rsid w:val="00323BB2"/>
    <w:rsid w:val="00323CE4"/>
    <w:rsid w:val="00323FFF"/>
    <w:rsid w:val="0032616D"/>
    <w:rsid w:val="0032681F"/>
    <w:rsid w:val="00326940"/>
    <w:rsid w:val="00326BEF"/>
    <w:rsid w:val="00332B8D"/>
    <w:rsid w:val="00332CD0"/>
    <w:rsid w:val="00335811"/>
    <w:rsid w:val="003367C7"/>
    <w:rsid w:val="00336816"/>
    <w:rsid w:val="00337BF1"/>
    <w:rsid w:val="003409E7"/>
    <w:rsid w:val="00341367"/>
    <w:rsid w:val="00341837"/>
    <w:rsid w:val="003421D7"/>
    <w:rsid w:val="00342202"/>
    <w:rsid w:val="003439E3"/>
    <w:rsid w:val="00344387"/>
    <w:rsid w:val="0034589A"/>
    <w:rsid w:val="0034606C"/>
    <w:rsid w:val="00346FA3"/>
    <w:rsid w:val="00347E5E"/>
    <w:rsid w:val="00351B17"/>
    <w:rsid w:val="00352ADB"/>
    <w:rsid w:val="00356F5D"/>
    <w:rsid w:val="003576B2"/>
    <w:rsid w:val="003579A7"/>
    <w:rsid w:val="003606E7"/>
    <w:rsid w:val="0036269A"/>
    <w:rsid w:val="00364CB9"/>
    <w:rsid w:val="003651DA"/>
    <w:rsid w:val="003671EF"/>
    <w:rsid w:val="00367A02"/>
    <w:rsid w:val="003710CF"/>
    <w:rsid w:val="00371294"/>
    <w:rsid w:val="003716FE"/>
    <w:rsid w:val="00371D57"/>
    <w:rsid w:val="00371F7F"/>
    <w:rsid w:val="00372A13"/>
    <w:rsid w:val="00372F1F"/>
    <w:rsid w:val="00374FFB"/>
    <w:rsid w:val="00375C2A"/>
    <w:rsid w:val="00376F75"/>
    <w:rsid w:val="00380474"/>
    <w:rsid w:val="00381ACF"/>
    <w:rsid w:val="00381F86"/>
    <w:rsid w:val="003821FA"/>
    <w:rsid w:val="00382B8D"/>
    <w:rsid w:val="00384268"/>
    <w:rsid w:val="0038435D"/>
    <w:rsid w:val="00384990"/>
    <w:rsid w:val="00391625"/>
    <w:rsid w:val="0039190B"/>
    <w:rsid w:val="00392236"/>
    <w:rsid w:val="00393069"/>
    <w:rsid w:val="0039456D"/>
    <w:rsid w:val="00394EBC"/>
    <w:rsid w:val="00396299"/>
    <w:rsid w:val="00396DF3"/>
    <w:rsid w:val="003A0065"/>
    <w:rsid w:val="003A031C"/>
    <w:rsid w:val="003A0966"/>
    <w:rsid w:val="003A0F50"/>
    <w:rsid w:val="003A3208"/>
    <w:rsid w:val="003A3B76"/>
    <w:rsid w:val="003A3C7F"/>
    <w:rsid w:val="003A4D67"/>
    <w:rsid w:val="003A4F2A"/>
    <w:rsid w:val="003A51AD"/>
    <w:rsid w:val="003A6DD3"/>
    <w:rsid w:val="003A75BE"/>
    <w:rsid w:val="003A7E22"/>
    <w:rsid w:val="003B0771"/>
    <w:rsid w:val="003B0891"/>
    <w:rsid w:val="003B0C42"/>
    <w:rsid w:val="003B2323"/>
    <w:rsid w:val="003B2B33"/>
    <w:rsid w:val="003B3E5C"/>
    <w:rsid w:val="003B3FFA"/>
    <w:rsid w:val="003B5132"/>
    <w:rsid w:val="003B5C0D"/>
    <w:rsid w:val="003B7361"/>
    <w:rsid w:val="003C0FE9"/>
    <w:rsid w:val="003C10A1"/>
    <w:rsid w:val="003C29A2"/>
    <w:rsid w:val="003C2A9F"/>
    <w:rsid w:val="003C3360"/>
    <w:rsid w:val="003C47EC"/>
    <w:rsid w:val="003C5BE8"/>
    <w:rsid w:val="003C6995"/>
    <w:rsid w:val="003C7460"/>
    <w:rsid w:val="003C7CF4"/>
    <w:rsid w:val="003D142E"/>
    <w:rsid w:val="003D22DA"/>
    <w:rsid w:val="003D2747"/>
    <w:rsid w:val="003D2FFA"/>
    <w:rsid w:val="003D4362"/>
    <w:rsid w:val="003D4B92"/>
    <w:rsid w:val="003D7464"/>
    <w:rsid w:val="003D7C3D"/>
    <w:rsid w:val="003E11AC"/>
    <w:rsid w:val="003E3383"/>
    <w:rsid w:val="003E49D1"/>
    <w:rsid w:val="003E4AA4"/>
    <w:rsid w:val="003E4B6A"/>
    <w:rsid w:val="003E5986"/>
    <w:rsid w:val="003E5ED3"/>
    <w:rsid w:val="003E68F0"/>
    <w:rsid w:val="003E7397"/>
    <w:rsid w:val="003F0E99"/>
    <w:rsid w:val="003F1F1E"/>
    <w:rsid w:val="003F2371"/>
    <w:rsid w:val="003F3412"/>
    <w:rsid w:val="003F462B"/>
    <w:rsid w:val="003F5DE0"/>
    <w:rsid w:val="003F684C"/>
    <w:rsid w:val="0040291E"/>
    <w:rsid w:val="00402FFF"/>
    <w:rsid w:val="004037F2"/>
    <w:rsid w:val="0040386B"/>
    <w:rsid w:val="004049B9"/>
    <w:rsid w:val="00405248"/>
    <w:rsid w:val="00406C0E"/>
    <w:rsid w:val="004106F1"/>
    <w:rsid w:val="00412488"/>
    <w:rsid w:val="00413E77"/>
    <w:rsid w:val="00415741"/>
    <w:rsid w:val="0041578D"/>
    <w:rsid w:val="00417F31"/>
    <w:rsid w:val="00420B69"/>
    <w:rsid w:val="0042191E"/>
    <w:rsid w:val="0042244F"/>
    <w:rsid w:val="00424E99"/>
    <w:rsid w:val="004262A9"/>
    <w:rsid w:val="00427544"/>
    <w:rsid w:val="00427D35"/>
    <w:rsid w:val="0043102F"/>
    <w:rsid w:val="00432BF5"/>
    <w:rsid w:val="00433155"/>
    <w:rsid w:val="00435697"/>
    <w:rsid w:val="00435898"/>
    <w:rsid w:val="00435ACC"/>
    <w:rsid w:val="004405BE"/>
    <w:rsid w:val="00443281"/>
    <w:rsid w:val="00444E05"/>
    <w:rsid w:val="00444FB1"/>
    <w:rsid w:val="00445FC7"/>
    <w:rsid w:val="00446110"/>
    <w:rsid w:val="00450825"/>
    <w:rsid w:val="0045219E"/>
    <w:rsid w:val="004528F5"/>
    <w:rsid w:val="00453001"/>
    <w:rsid w:val="00453AFA"/>
    <w:rsid w:val="00454AE1"/>
    <w:rsid w:val="00456EEF"/>
    <w:rsid w:val="00457454"/>
    <w:rsid w:val="00457655"/>
    <w:rsid w:val="00457FAD"/>
    <w:rsid w:val="0046016B"/>
    <w:rsid w:val="00460452"/>
    <w:rsid w:val="00460BE6"/>
    <w:rsid w:val="004622A0"/>
    <w:rsid w:val="00463819"/>
    <w:rsid w:val="004638CD"/>
    <w:rsid w:val="00466A0A"/>
    <w:rsid w:val="00467EAD"/>
    <w:rsid w:val="00470176"/>
    <w:rsid w:val="004704FF"/>
    <w:rsid w:val="00470C83"/>
    <w:rsid w:val="0047149F"/>
    <w:rsid w:val="00471756"/>
    <w:rsid w:val="004719A5"/>
    <w:rsid w:val="004734DC"/>
    <w:rsid w:val="0047388B"/>
    <w:rsid w:val="00473E41"/>
    <w:rsid w:val="00474DB5"/>
    <w:rsid w:val="004750E2"/>
    <w:rsid w:val="0047514D"/>
    <w:rsid w:val="0047766C"/>
    <w:rsid w:val="00477CD6"/>
    <w:rsid w:val="00477DFE"/>
    <w:rsid w:val="00480290"/>
    <w:rsid w:val="00480737"/>
    <w:rsid w:val="00482F35"/>
    <w:rsid w:val="004835B5"/>
    <w:rsid w:val="00483FE2"/>
    <w:rsid w:val="004844EB"/>
    <w:rsid w:val="004845A8"/>
    <w:rsid w:val="00485930"/>
    <w:rsid w:val="00485BE4"/>
    <w:rsid w:val="004861F5"/>
    <w:rsid w:val="0048711A"/>
    <w:rsid w:val="00490A7F"/>
    <w:rsid w:val="00490F90"/>
    <w:rsid w:val="00491169"/>
    <w:rsid w:val="00491237"/>
    <w:rsid w:val="004913A3"/>
    <w:rsid w:val="00492637"/>
    <w:rsid w:val="00492B56"/>
    <w:rsid w:val="0049329C"/>
    <w:rsid w:val="004952B7"/>
    <w:rsid w:val="004968B1"/>
    <w:rsid w:val="00497542"/>
    <w:rsid w:val="00497815"/>
    <w:rsid w:val="004978F4"/>
    <w:rsid w:val="004A3E65"/>
    <w:rsid w:val="004A7D5E"/>
    <w:rsid w:val="004B0034"/>
    <w:rsid w:val="004B0453"/>
    <w:rsid w:val="004B07C8"/>
    <w:rsid w:val="004B2104"/>
    <w:rsid w:val="004B24B3"/>
    <w:rsid w:val="004B3205"/>
    <w:rsid w:val="004B50B4"/>
    <w:rsid w:val="004B5D20"/>
    <w:rsid w:val="004B7AF1"/>
    <w:rsid w:val="004B7C10"/>
    <w:rsid w:val="004C19EB"/>
    <w:rsid w:val="004C3AD2"/>
    <w:rsid w:val="004C40F9"/>
    <w:rsid w:val="004C4DF3"/>
    <w:rsid w:val="004C7488"/>
    <w:rsid w:val="004C768A"/>
    <w:rsid w:val="004C7C7C"/>
    <w:rsid w:val="004C7CB6"/>
    <w:rsid w:val="004D055F"/>
    <w:rsid w:val="004D17C4"/>
    <w:rsid w:val="004D1843"/>
    <w:rsid w:val="004D4B39"/>
    <w:rsid w:val="004D566A"/>
    <w:rsid w:val="004D5C9A"/>
    <w:rsid w:val="004D6A66"/>
    <w:rsid w:val="004E0304"/>
    <w:rsid w:val="004E1AEF"/>
    <w:rsid w:val="004E1CF4"/>
    <w:rsid w:val="004E2587"/>
    <w:rsid w:val="004E30A1"/>
    <w:rsid w:val="004E385F"/>
    <w:rsid w:val="004E391E"/>
    <w:rsid w:val="004E399C"/>
    <w:rsid w:val="004E3AD7"/>
    <w:rsid w:val="004E7ED5"/>
    <w:rsid w:val="004F0D36"/>
    <w:rsid w:val="004F183A"/>
    <w:rsid w:val="004F56FC"/>
    <w:rsid w:val="004F5B93"/>
    <w:rsid w:val="004F7030"/>
    <w:rsid w:val="004F7A5E"/>
    <w:rsid w:val="004F7D88"/>
    <w:rsid w:val="004F7E9C"/>
    <w:rsid w:val="00501E95"/>
    <w:rsid w:val="00503CA1"/>
    <w:rsid w:val="0050575F"/>
    <w:rsid w:val="0050584C"/>
    <w:rsid w:val="0050650F"/>
    <w:rsid w:val="00506EC7"/>
    <w:rsid w:val="00507FBD"/>
    <w:rsid w:val="005105A9"/>
    <w:rsid w:val="005109B8"/>
    <w:rsid w:val="005150B3"/>
    <w:rsid w:val="00515189"/>
    <w:rsid w:val="00515312"/>
    <w:rsid w:val="00515E65"/>
    <w:rsid w:val="00516700"/>
    <w:rsid w:val="005177FA"/>
    <w:rsid w:val="00517D99"/>
    <w:rsid w:val="005244AC"/>
    <w:rsid w:val="00524D92"/>
    <w:rsid w:val="00525996"/>
    <w:rsid w:val="005261D2"/>
    <w:rsid w:val="0052712E"/>
    <w:rsid w:val="00531F2E"/>
    <w:rsid w:val="00532824"/>
    <w:rsid w:val="00532C0B"/>
    <w:rsid w:val="00533C46"/>
    <w:rsid w:val="00535CF8"/>
    <w:rsid w:val="00537818"/>
    <w:rsid w:val="00541182"/>
    <w:rsid w:val="0054186A"/>
    <w:rsid w:val="00541C01"/>
    <w:rsid w:val="00543DFC"/>
    <w:rsid w:val="005463C8"/>
    <w:rsid w:val="00547E58"/>
    <w:rsid w:val="00551649"/>
    <w:rsid w:val="005517A1"/>
    <w:rsid w:val="00553B7C"/>
    <w:rsid w:val="00554577"/>
    <w:rsid w:val="00554C66"/>
    <w:rsid w:val="00554DA1"/>
    <w:rsid w:val="005560B1"/>
    <w:rsid w:val="005561F4"/>
    <w:rsid w:val="00556E12"/>
    <w:rsid w:val="00557996"/>
    <w:rsid w:val="00560302"/>
    <w:rsid w:val="005604FA"/>
    <w:rsid w:val="0056072F"/>
    <w:rsid w:val="0056214C"/>
    <w:rsid w:val="00563982"/>
    <w:rsid w:val="00563B3B"/>
    <w:rsid w:val="00565564"/>
    <w:rsid w:val="00567B17"/>
    <w:rsid w:val="00567CCD"/>
    <w:rsid w:val="00567E48"/>
    <w:rsid w:val="00570FB8"/>
    <w:rsid w:val="00570FFB"/>
    <w:rsid w:val="00571AFF"/>
    <w:rsid w:val="00573A01"/>
    <w:rsid w:val="00574C12"/>
    <w:rsid w:val="0057589C"/>
    <w:rsid w:val="0058101C"/>
    <w:rsid w:val="00581297"/>
    <w:rsid w:val="0058238D"/>
    <w:rsid w:val="005832D9"/>
    <w:rsid w:val="005834E6"/>
    <w:rsid w:val="00583EA9"/>
    <w:rsid w:val="00584F93"/>
    <w:rsid w:val="00585A8B"/>
    <w:rsid w:val="00586593"/>
    <w:rsid w:val="005878C3"/>
    <w:rsid w:val="00587BBC"/>
    <w:rsid w:val="00587FAD"/>
    <w:rsid w:val="0059019A"/>
    <w:rsid w:val="0059170A"/>
    <w:rsid w:val="00596477"/>
    <w:rsid w:val="00597485"/>
    <w:rsid w:val="005A0049"/>
    <w:rsid w:val="005A11C9"/>
    <w:rsid w:val="005A1C9C"/>
    <w:rsid w:val="005A4515"/>
    <w:rsid w:val="005A61F6"/>
    <w:rsid w:val="005A6574"/>
    <w:rsid w:val="005A6FA8"/>
    <w:rsid w:val="005B0D0B"/>
    <w:rsid w:val="005B0F2A"/>
    <w:rsid w:val="005B2154"/>
    <w:rsid w:val="005B3465"/>
    <w:rsid w:val="005B37C5"/>
    <w:rsid w:val="005B3B35"/>
    <w:rsid w:val="005B44C1"/>
    <w:rsid w:val="005B4801"/>
    <w:rsid w:val="005B5B47"/>
    <w:rsid w:val="005B6A4A"/>
    <w:rsid w:val="005B6C33"/>
    <w:rsid w:val="005B71C0"/>
    <w:rsid w:val="005B7725"/>
    <w:rsid w:val="005C053A"/>
    <w:rsid w:val="005C0F19"/>
    <w:rsid w:val="005C182E"/>
    <w:rsid w:val="005C27DE"/>
    <w:rsid w:val="005C3CB5"/>
    <w:rsid w:val="005C458C"/>
    <w:rsid w:val="005C47DA"/>
    <w:rsid w:val="005C6873"/>
    <w:rsid w:val="005D1F60"/>
    <w:rsid w:val="005D3933"/>
    <w:rsid w:val="005D61F9"/>
    <w:rsid w:val="005D78DF"/>
    <w:rsid w:val="005D7DF4"/>
    <w:rsid w:val="005E036F"/>
    <w:rsid w:val="005E07B8"/>
    <w:rsid w:val="005E0E41"/>
    <w:rsid w:val="005E196B"/>
    <w:rsid w:val="005E1B4F"/>
    <w:rsid w:val="005E275D"/>
    <w:rsid w:val="005E2924"/>
    <w:rsid w:val="005E4352"/>
    <w:rsid w:val="005E5407"/>
    <w:rsid w:val="005E5413"/>
    <w:rsid w:val="005E557C"/>
    <w:rsid w:val="005E6E89"/>
    <w:rsid w:val="005E7CE0"/>
    <w:rsid w:val="005F049B"/>
    <w:rsid w:val="005F0A58"/>
    <w:rsid w:val="005F1889"/>
    <w:rsid w:val="005F4421"/>
    <w:rsid w:val="005F4E61"/>
    <w:rsid w:val="005F514F"/>
    <w:rsid w:val="005F67D1"/>
    <w:rsid w:val="005F68D1"/>
    <w:rsid w:val="005F6EB9"/>
    <w:rsid w:val="0060090A"/>
    <w:rsid w:val="00601CCD"/>
    <w:rsid w:val="00601DCA"/>
    <w:rsid w:val="00602699"/>
    <w:rsid w:val="00605D8C"/>
    <w:rsid w:val="0060662B"/>
    <w:rsid w:val="00606C50"/>
    <w:rsid w:val="00610A20"/>
    <w:rsid w:val="006112A0"/>
    <w:rsid w:val="006117C7"/>
    <w:rsid w:val="00612693"/>
    <w:rsid w:val="006126E2"/>
    <w:rsid w:val="006156B9"/>
    <w:rsid w:val="00615BA9"/>
    <w:rsid w:val="00615E8E"/>
    <w:rsid w:val="0061669D"/>
    <w:rsid w:val="006168FD"/>
    <w:rsid w:val="006201CC"/>
    <w:rsid w:val="0062053D"/>
    <w:rsid w:val="00620695"/>
    <w:rsid w:val="00621EF2"/>
    <w:rsid w:val="006224BC"/>
    <w:rsid w:val="00622594"/>
    <w:rsid w:val="00622DDE"/>
    <w:rsid w:val="00624BEC"/>
    <w:rsid w:val="00625AC5"/>
    <w:rsid w:val="00626323"/>
    <w:rsid w:val="0063043E"/>
    <w:rsid w:val="00630820"/>
    <w:rsid w:val="006316DA"/>
    <w:rsid w:val="00632630"/>
    <w:rsid w:val="00632DC5"/>
    <w:rsid w:val="00632FED"/>
    <w:rsid w:val="00633D50"/>
    <w:rsid w:val="006343F3"/>
    <w:rsid w:val="0063446B"/>
    <w:rsid w:val="00636C51"/>
    <w:rsid w:val="00637C8D"/>
    <w:rsid w:val="00640909"/>
    <w:rsid w:val="00640A72"/>
    <w:rsid w:val="00642BCC"/>
    <w:rsid w:val="00644A16"/>
    <w:rsid w:val="00645F3D"/>
    <w:rsid w:val="00647BFF"/>
    <w:rsid w:val="006506CC"/>
    <w:rsid w:val="006516FE"/>
    <w:rsid w:val="0065396A"/>
    <w:rsid w:val="00657A43"/>
    <w:rsid w:val="00660426"/>
    <w:rsid w:val="00663622"/>
    <w:rsid w:val="00664B7D"/>
    <w:rsid w:val="00664CBC"/>
    <w:rsid w:val="00666257"/>
    <w:rsid w:val="00666CA6"/>
    <w:rsid w:val="00666DDB"/>
    <w:rsid w:val="00667AAF"/>
    <w:rsid w:val="00670A3F"/>
    <w:rsid w:val="0067189A"/>
    <w:rsid w:val="00671A29"/>
    <w:rsid w:val="00673A1E"/>
    <w:rsid w:val="00674CA3"/>
    <w:rsid w:val="0067565E"/>
    <w:rsid w:val="00675E06"/>
    <w:rsid w:val="006766CE"/>
    <w:rsid w:val="00676B65"/>
    <w:rsid w:val="00680D65"/>
    <w:rsid w:val="00682298"/>
    <w:rsid w:val="00682C78"/>
    <w:rsid w:val="00685DDC"/>
    <w:rsid w:val="006862F1"/>
    <w:rsid w:val="00690E48"/>
    <w:rsid w:val="00691E73"/>
    <w:rsid w:val="006931CA"/>
    <w:rsid w:val="0069323B"/>
    <w:rsid w:val="00697802"/>
    <w:rsid w:val="006A0795"/>
    <w:rsid w:val="006A542D"/>
    <w:rsid w:val="006A564B"/>
    <w:rsid w:val="006A5826"/>
    <w:rsid w:val="006A7A98"/>
    <w:rsid w:val="006B042A"/>
    <w:rsid w:val="006B0A42"/>
    <w:rsid w:val="006B20EC"/>
    <w:rsid w:val="006B21BF"/>
    <w:rsid w:val="006B31EE"/>
    <w:rsid w:val="006B593D"/>
    <w:rsid w:val="006B5AB0"/>
    <w:rsid w:val="006C082E"/>
    <w:rsid w:val="006C0A64"/>
    <w:rsid w:val="006C0C82"/>
    <w:rsid w:val="006C1459"/>
    <w:rsid w:val="006C1FB1"/>
    <w:rsid w:val="006C27D3"/>
    <w:rsid w:val="006C4435"/>
    <w:rsid w:val="006C4B58"/>
    <w:rsid w:val="006C6D97"/>
    <w:rsid w:val="006C7DA6"/>
    <w:rsid w:val="006D14A8"/>
    <w:rsid w:val="006D26E3"/>
    <w:rsid w:val="006D28B7"/>
    <w:rsid w:val="006D2C0F"/>
    <w:rsid w:val="006D30F3"/>
    <w:rsid w:val="006D3C57"/>
    <w:rsid w:val="006D421D"/>
    <w:rsid w:val="006D5436"/>
    <w:rsid w:val="006D622F"/>
    <w:rsid w:val="006D654B"/>
    <w:rsid w:val="006D6E30"/>
    <w:rsid w:val="006D6E53"/>
    <w:rsid w:val="006D7317"/>
    <w:rsid w:val="006E019A"/>
    <w:rsid w:val="006E1779"/>
    <w:rsid w:val="006E247E"/>
    <w:rsid w:val="006E2514"/>
    <w:rsid w:val="006E2BA4"/>
    <w:rsid w:val="006E2DB6"/>
    <w:rsid w:val="006E316A"/>
    <w:rsid w:val="006E3346"/>
    <w:rsid w:val="006E3697"/>
    <w:rsid w:val="006E398F"/>
    <w:rsid w:val="006E3FDA"/>
    <w:rsid w:val="006E405A"/>
    <w:rsid w:val="006E448E"/>
    <w:rsid w:val="006E469A"/>
    <w:rsid w:val="006E4B55"/>
    <w:rsid w:val="006E4D51"/>
    <w:rsid w:val="006E4E4F"/>
    <w:rsid w:val="006E541E"/>
    <w:rsid w:val="006E6854"/>
    <w:rsid w:val="006E7164"/>
    <w:rsid w:val="006E76EE"/>
    <w:rsid w:val="006F00B9"/>
    <w:rsid w:val="006F0F40"/>
    <w:rsid w:val="006F1C19"/>
    <w:rsid w:val="006F1E60"/>
    <w:rsid w:val="006F232B"/>
    <w:rsid w:val="006F3BFF"/>
    <w:rsid w:val="006F3CA4"/>
    <w:rsid w:val="006F4427"/>
    <w:rsid w:val="006F617B"/>
    <w:rsid w:val="006F683F"/>
    <w:rsid w:val="006F6A4F"/>
    <w:rsid w:val="006F6DA6"/>
    <w:rsid w:val="006F782E"/>
    <w:rsid w:val="006F7E30"/>
    <w:rsid w:val="006F7F3A"/>
    <w:rsid w:val="00700B7A"/>
    <w:rsid w:val="00700DCC"/>
    <w:rsid w:val="0070298E"/>
    <w:rsid w:val="00705BE4"/>
    <w:rsid w:val="00712CD0"/>
    <w:rsid w:val="00713B6D"/>
    <w:rsid w:val="00714426"/>
    <w:rsid w:val="00714E08"/>
    <w:rsid w:val="00714F96"/>
    <w:rsid w:val="007152CE"/>
    <w:rsid w:val="00716369"/>
    <w:rsid w:val="0072029C"/>
    <w:rsid w:val="007205CF"/>
    <w:rsid w:val="00722F72"/>
    <w:rsid w:val="007252BA"/>
    <w:rsid w:val="0072546F"/>
    <w:rsid w:val="00727786"/>
    <w:rsid w:val="00730F2B"/>
    <w:rsid w:val="00733083"/>
    <w:rsid w:val="007332B8"/>
    <w:rsid w:val="00733692"/>
    <w:rsid w:val="0073372C"/>
    <w:rsid w:val="00733B20"/>
    <w:rsid w:val="00734232"/>
    <w:rsid w:val="0073436A"/>
    <w:rsid w:val="00734B45"/>
    <w:rsid w:val="007360C4"/>
    <w:rsid w:val="007369D6"/>
    <w:rsid w:val="00737D43"/>
    <w:rsid w:val="00740371"/>
    <w:rsid w:val="00741E57"/>
    <w:rsid w:val="00744C6B"/>
    <w:rsid w:val="00744F66"/>
    <w:rsid w:val="00745458"/>
    <w:rsid w:val="007456AC"/>
    <w:rsid w:val="00745D9E"/>
    <w:rsid w:val="00746164"/>
    <w:rsid w:val="0074696A"/>
    <w:rsid w:val="00750093"/>
    <w:rsid w:val="00750592"/>
    <w:rsid w:val="0075074D"/>
    <w:rsid w:val="00750880"/>
    <w:rsid w:val="0075089C"/>
    <w:rsid w:val="007508E0"/>
    <w:rsid w:val="00750A97"/>
    <w:rsid w:val="00751A88"/>
    <w:rsid w:val="00752865"/>
    <w:rsid w:val="00752B95"/>
    <w:rsid w:val="00757DB7"/>
    <w:rsid w:val="00760EC9"/>
    <w:rsid w:val="00760F42"/>
    <w:rsid w:val="00762277"/>
    <w:rsid w:val="00762FA3"/>
    <w:rsid w:val="00763DFD"/>
    <w:rsid w:val="007649C2"/>
    <w:rsid w:val="00765739"/>
    <w:rsid w:val="00766394"/>
    <w:rsid w:val="007667DE"/>
    <w:rsid w:val="007678F8"/>
    <w:rsid w:val="0077023A"/>
    <w:rsid w:val="007709A5"/>
    <w:rsid w:val="00771701"/>
    <w:rsid w:val="00771A03"/>
    <w:rsid w:val="007744C0"/>
    <w:rsid w:val="00777681"/>
    <w:rsid w:val="0078093B"/>
    <w:rsid w:val="007810F8"/>
    <w:rsid w:val="00782074"/>
    <w:rsid w:val="0078296E"/>
    <w:rsid w:val="00783D1A"/>
    <w:rsid w:val="00785E40"/>
    <w:rsid w:val="00786161"/>
    <w:rsid w:val="0078661C"/>
    <w:rsid w:val="00787CF8"/>
    <w:rsid w:val="00790BCD"/>
    <w:rsid w:val="00790FC0"/>
    <w:rsid w:val="0079131E"/>
    <w:rsid w:val="00791670"/>
    <w:rsid w:val="00791B17"/>
    <w:rsid w:val="007925F4"/>
    <w:rsid w:val="00793E96"/>
    <w:rsid w:val="00793F33"/>
    <w:rsid w:val="007947C2"/>
    <w:rsid w:val="007956D0"/>
    <w:rsid w:val="007958E8"/>
    <w:rsid w:val="00796ADC"/>
    <w:rsid w:val="00797FB5"/>
    <w:rsid w:val="007A0FE6"/>
    <w:rsid w:val="007A431A"/>
    <w:rsid w:val="007A5C80"/>
    <w:rsid w:val="007A60E1"/>
    <w:rsid w:val="007A617E"/>
    <w:rsid w:val="007A7E02"/>
    <w:rsid w:val="007B081A"/>
    <w:rsid w:val="007B0847"/>
    <w:rsid w:val="007B1686"/>
    <w:rsid w:val="007B3D85"/>
    <w:rsid w:val="007B4349"/>
    <w:rsid w:val="007B6ACB"/>
    <w:rsid w:val="007B7B86"/>
    <w:rsid w:val="007B7E90"/>
    <w:rsid w:val="007C164F"/>
    <w:rsid w:val="007C1E5A"/>
    <w:rsid w:val="007C2F04"/>
    <w:rsid w:val="007C344C"/>
    <w:rsid w:val="007C4DA3"/>
    <w:rsid w:val="007C4EA2"/>
    <w:rsid w:val="007C51C7"/>
    <w:rsid w:val="007C53FF"/>
    <w:rsid w:val="007C5BEC"/>
    <w:rsid w:val="007C62A9"/>
    <w:rsid w:val="007C6334"/>
    <w:rsid w:val="007D00CB"/>
    <w:rsid w:val="007D1633"/>
    <w:rsid w:val="007D1D7B"/>
    <w:rsid w:val="007D25C4"/>
    <w:rsid w:val="007D2C66"/>
    <w:rsid w:val="007D3901"/>
    <w:rsid w:val="007D52EB"/>
    <w:rsid w:val="007E06AE"/>
    <w:rsid w:val="007E1CAD"/>
    <w:rsid w:val="007E5917"/>
    <w:rsid w:val="007E5EE3"/>
    <w:rsid w:val="007E6B3A"/>
    <w:rsid w:val="007F0422"/>
    <w:rsid w:val="007F0D6B"/>
    <w:rsid w:val="007F11EE"/>
    <w:rsid w:val="007F187E"/>
    <w:rsid w:val="007F1A18"/>
    <w:rsid w:val="007F26A6"/>
    <w:rsid w:val="007F53E0"/>
    <w:rsid w:val="007F6581"/>
    <w:rsid w:val="008004AC"/>
    <w:rsid w:val="0080273A"/>
    <w:rsid w:val="00803032"/>
    <w:rsid w:val="00803A40"/>
    <w:rsid w:val="00803E3D"/>
    <w:rsid w:val="00804F83"/>
    <w:rsid w:val="00805AA7"/>
    <w:rsid w:val="00807ADF"/>
    <w:rsid w:val="00807C86"/>
    <w:rsid w:val="008112F7"/>
    <w:rsid w:val="00811FFE"/>
    <w:rsid w:val="008135D2"/>
    <w:rsid w:val="00813B63"/>
    <w:rsid w:val="00814575"/>
    <w:rsid w:val="0081490B"/>
    <w:rsid w:val="00814E3E"/>
    <w:rsid w:val="00815FCC"/>
    <w:rsid w:val="00821A33"/>
    <w:rsid w:val="00821C0F"/>
    <w:rsid w:val="008223BC"/>
    <w:rsid w:val="00822F5D"/>
    <w:rsid w:val="008230E4"/>
    <w:rsid w:val="008238B0"/>
    <w:rsid w:val="008278EB"/>
    <w:rsid w:val="00831022"/>
    <w:rsid w:val="00831528"/>
    <w:rsid w:val="008326C0"/>
    <w:rsid w:val="00832D42"/>
    <w:rsid w:val="008343DE"/>
    <w:rsid w:val="00835F98"/>
    <w:rsid w:val="00837F16"/>
    <w:rsid w:val="00840EAB"/>
    <w:rsid w:val="00841A9C"/>
    <w:rsid w:val="00842E1C"/>
    <w:rsid w:val="00843472"/>
    <w:rsid w:val="008438BB"/>
    <w:rsid w:val="0084541B"/>
    <w:rsid w:val="00845431"/>
    <w:rsid w:val="00846F87"/>
    <w:rsid w:val="00847F0D"/>
    <w:rsid w:val="008504A3"/>
    <w:rsid w:val="00850D89"/>
    <w:rsid w:val="00850F75"/>
    <w:rsid w:val="00851F0D"/>
    <w:rsid w:val="008520F3"/>
    <w:rsid w:val="00852A49"/>
    <w:rsid w:val="00854218"/>
    <w:rsid w:val="00854B1F"/>
    <w:rsid w:val="00855298"/>
    <w:rsid w:val="00857FFA"/>
    <w:rsid w:val="0086121B"/>
    <w:rsid w:val="008612C4"/>
    <w:rsid w:val="00863AB8"/>
    <w:rsid w:val="00863FC8"/>
    <w:rsid w:val="00864264"/>
    <w:rsid w:val="008644A5"/>
    <w:rsid w:val="00867ECD"/>
    <w:rsid w:val="008713F2"/>
    <w:rsid w:val="008718E0"/>
    <w:rsid w:val="00871D85"/>
    <w:rsid w:val="008722D2"/>
    <w:rsid w:val="00872B88"/>
    <w:rsid w:val="00872FB0"/>
    <w:rsid w:val="008734F9"/>
    <w:rsid w:val="0087380F"/>
    <w:rsid w:val="00874BC8"/>
    <w:rsid w:val="00874F20"/>
    <w:rsid w:val="00875660"/>
    <w:rsid w:val="00875AE3"/>
    <w:rsid w:val="00875E3D"/>
    <w:rsid w:val="00881074"/>
    <w:rsid w:val="00881339"/>
    <w:rsid w:val="00881B21"/>
    <w:rsid w:val="00882473"/>
    <w:rsid w:val="00882AD4"/>
    <w:rsid w:val="00883104"/>
    <w:rsid w:val="00884EC5"/>
    <w:rsid w:val="008870E4"/>
    <w:rsid w:val="0088714D"/>
    <w:rsid w:val="008905BF"/>
    <w:rsid w:val="00891184"/>
    <w:rsid w:val="008928D7"/>
    <w:rsid w:val="008928D8"/>
    <w:rsid w:val="0089469F"/>
    <w:rsid w:val="0089523F"/>
    <w:rsid w:val="00895971"/>
    <w:rsid w:val="00895F3E"/>
    <w:rsid w:val="0089622A"/>
    <w:rsid w:val="00896EAE"/>
    <w:rsid w:val="008979C1"/>
    <w:rsid w:val="008A0622"/>
    <w:rsid w:val="008A0CB2"/>
    <w:rsid w:val="008A29BD"/>
    <w:rsid w:val="008A4F3B"/>
    <w:rsid w:val="008A6876"/>
    <w:rsid w:val="008A7A65"/>
    <w:rsid w:val="008B04E9"/>
    <w:rsid w:val="008B05D8"/>
    <w:rsid w:val="008B174C"/>
    <w:rsid w:val="008B19F3"/>
    <w:rsid w:val="008B2D5F"/>
    <w:rsid w:val="008B547E"/>
    <w:rsid w:val="008B5CAF"/>
    <w:rsid w:val="008B5E2A"/>
    <w:rsid w:val="008B66C3"/>
    <w:rsid w:val="008B6A3E"/>
    <w:rsid w:val="008B6A58"/>
    <w:rsid w:val="008C36F3"/>
    <w:rsid w:val="008C66A7"/>
    <w:rsid w:val="008C79DF"/>
    <w:rsid w:val="008D06DC"/>
    <w:rsid w:val="008D0B28"/>
    <w:rsid w:val="008D1016"/>
    <w:rsid w:val="008D177F"/>
    <w:rsid w:val="008D2C1C"/>
    <w:rsid w:val="008D41B8"/>
    <w:rsid w:val="008D542E"/>
    <w:rsid w:val="008D56B2"/>
    <w:rsid w:val="008D646B"/>
    <w:rsid w:val="008D716B"/>
    <w:rsid w:val="008D795D"/>
    <w:rsid w:val="008E00F4"/>
    <w:rsid w:val="008E05CD"/>
    <w:rsid w:val="008E2E18"/>
    <w:rsid w:val="008E3177"/>
    <w:rsid w:val="008E3484"/>
    <w:rsid w:val="008E3ABD"/>
    <w:rsid w:val="008E49EB"/>
    <w:rsid w:val="008E64FC"/>
    <w:rsid w:val="008F1ED7"/>
    <w:rsid w:val="008F2218"/>
    <w:rsid w:val="008F2D90"/>
    <w:rsid w:val="008F539A"/>
    <w:rsid w:val="008F564C"/>
    <w:rsid w:val="008F5B4F"/>
    <w:rsid w:val="008F5BD3"/>
    <w:rsid w:val="008F6047"/>
    <w:rsid w:val="008F64A1"/>
    <w:rsid w:val="008F66AA"/>
    <w:rsid w:val="008F6B84"/>
    <w:rsid w:val="008F7B3D"/>
    <w:rsid w:val="009007E8"/>
    <w:rsid w:val="00900FBF"/>
    <w:rsid w:val="00901976"/>
    <w:rsid w:val="00901B17"/>
    <w:rsid w:val="009022EB"/>
    <w:rsid w:val="0090280D"/>
    <w:rsid w:val="00903D5D"/>
    <w:rsid w:val="00903F19"/>
    <w:rsid w:val="00904725"/>
    <w:rsid w:val="00904F2A"/>
    <w:rsid w:val="00905B8E"/>
    <w:rsid w:val="0090619E"/>
    <w:rsid w:val="00906323"/>
    <w:rsid w:val="009070DE"/>
    <w:rsid w:val="00907731"/>
    <w:rsid w:val="00907782"/>
    <w:rsid w:val="00910006"/>
    <w:rsid w:val="00910A08"/>
    <w:rsid w:val="00911C89"/>
    <w:rsid w:val="009129D5"/>
    <w:rsid w:val="009136AB"/>
    <w:rsid w:val="009137DB"/>
    <w:rsid w:val="00913B99"/>
    <w:rsid w:val="009154D7"/>
    <w:rsid w:val="009157BF"/>
    <w:rsid w:val="00917252"/>
    <w:rsid w:val="00917588"/>
    <w:rsid w:val="009200B5"/>
    <w:rsid w:val="009200B7"/>
    <w:rsid w:val="00923026"/>
    <w:rsid w:val="00924BEA"/>
    <w:rsid w:val="009300D9"/>
    <w:rsid w:val="009300F2"/>
    <w:rsid w:val="00930149"/>
    <w:rsid w:val="00933694"/>
    <w:rsid w:val="009336BE"/>
    <w:rsid w:val="00934A46"/>
    <w:rsid w:val="00934EAC"/>
    <w:rsid w:val="00935D31"/>
    <w:rsid w:val="00936CCF"/>
    <w:rsid w:val="009414B3"/>
    <w:rsid w:val="00941580"/>
    <w:rsid w:val="00941E57"/>
    <w:rsid w:val="009422F7"/>
    <w:rsid w:val="009423B8"/>
    <w:rsid w:val="009427CA"/>
    <w:rsid w:val="009431FB"/>
    <w:rsid w:val="009450B3"/>
    <w:rsid w:val="00946AF3"/>
    <w:rsid w:val="0094729D"/>
    <w:rsid w:val="00950035"/>
    <w:rsid w:val="00956A04"/>
    <w:rsid w:val="0095703D"/>
    <w:rsid w:val="00957A9C"/>
    <w:rsid w:val="0096017E"/>
    <w:rsid w:val="009604C0"/>
    <w:rsid w:val="009637E3"/>
    <w:rsid w:val="00963A13"/>
    <w:rsid w:val="009644A7"/>
    <w:rsid w:val="00965CEC"/>
    <w:rsid w:val="00965E58"/>
    <w:rsid w:val="00966166"/>
    <w:rsid w:val="0097120D"/>
    <w:rsid w:val="009739B9"/>
    <w:rsid w:val="0097513A"/>
    <w:rsid w:val="00977847"/>
    <w:rsid w:val="00977E2E"/>
    <w:rsid w:val="009809E0"/>
    <w:rsid w:val="00980B9B"/>
    <w:rsid w:val="00980E18"/>
    <w:rsid w:val="00982809"/>
    <w:rsid w:val="00982D9A"/>
    <w:rsid w:val="00984B75"/>
    <w:rsid w:val="00986955"/>
    <w:rsid w:val="0098717F"/>
    <w:rsid w:val="009874B9"/>
    <w:rsid w:val="009875DB"/>
    <w:rsid w:val="00991F3D"/>
    <w:rsid w:val="0099243E"/>
    <w:rsid w:val="00992488"/>
    <w:rsid w:val="009924B9"/>
    <w:rsid w:val="00992832"/>
    <w:rsid w:val="00992B17"/>
    <w:rsid w:val="00993822"/>
    <w:rsid w:val="00993FD0"/>
    <w:rsid w:val="00995487"/>
    <w:rsid w:val="00995850"/>
    <w:rsid w:val="0099688E"/>
    <w:rsid w:val="00997D28"/>
    <w:rsid w:val="009A08B5"/>
    <w:rsid w:val="009A1C5B"/>
    <w:rsid w:val="009A397F"/>
    <w:rsid w:val="009A4639"/>
    <w:rsid w:val="009A5E46"/>
    <w:rsid w:val="009A65A3"/>
    <w:rsid w:val="009A6B64"/>
    <w:rsid w:val="009A7765"/>
    <w:rsid w:val="009B1872"/>
    <w:rsid w:val="009B1F2A"/>
    <w:rsid w:val="009B3807"/>
    <w:rsid w:val="009B3C89"/>
    <w:rsid w:val="009B3D87"/>
    <w:rsid w:val="009B45E1"/>
    <w:rsid w:val="009C04C1"/>
    <w:rsid w:val="009C096E"/>
    <w:rsid w:val="009C0CDD"/>
    <w:rsid w:val="009C1233"/>
    <w:rsid w:val="009C23C8"/>
    <w:rsid w:val="009C29BF"/>
    <w:rsid w:val="009C3DBD"/>
    <w:rsid w:val="009C3F5F"/>
    <w:rsid w:val="009C414B"/>
    <w:rsid w:val="009C41DF"/>
    <w:rsid w:val="009C43AC"/>
    <w:rsid w:val="009C4411"/>
    <w:rsid w:val="009C615B"/>
    <w:rsid w:val="009C76AF"/>
    <w:rsid w:val="009D1A73"/>
    <w:rsid w:val="009D1EF4"/>
    <w:rsid w:val="009D2FC3"/>
    <w:rsid w:val="009D52DF"/>
    <w:rsid w:val="009D6E63"/>
    <w:rsid w:val="009D7ACF"/>
    <w:rsid w:val="009E0797"/>
    <w:rsid w:val="009E156B"/>
    <w:rsid w:val="009E1E87"/>
    <w:rsid w:val="009E2143"/>
    <w:rsid w:val="009E3694"/>
    <w:rsid w:val="009E433F"/>
    <w:rsid w:val="009E4EE2"/>
    <w:rsid w:val="009E5060"/>
    <w:rsid w:val="009E614C"/>
    <w:rsid w:val="009E7C2B"/>
    <w:rsid w:val="009F132E"/>
    <w:rsid w:val="009F14B4"/>
    <w:rsid w:val="009F19E2"/>
    <w:rsid w:val="009F244B"/>
    <w:rsid w:val="009F24A9"/>
    <w:rsid w:val="009F2FE0"/>
    <w:rsid w:val="009F3702"/>
    <w:rsid w:val="009F5486"/>
    <w:rsid w:val="009F579E"/>
    <w:rsid w:val="009F650C"/>
    <w:rsid w:val="009F6AC1"/>
    <w:rsid w:val="00A01F33"/>
    <w:rsid w:val="00A033C9"/>
    <w:rsid w:val="00A0341D"/>
    <w:rsid w:val="00A03A8E"/>
    <w:rsid w:val="00A04A63"/>
    <w:rsid w:val="00A0548E"/>
    <w:rsid w:val="00A058EA"/>
    <w:rsid w:val="00A05F87"/>
    <w:rsid w:val="00A06BA0"/>
    <w:rsid w:val="00A10453"/>
    <w:rsid w:val="00A104AE"/>
    <w:rsid w:val="00A11204"/>
    <w:rsid w:val="00A11D74"/>
    <w:rsid w:val="00A133AC"/>
    <w:rsid w:val="00A13BC0"/>
    <w:rsid w:val="00A13FD0"/>
    <w:rsid w:val="00A14805"/>
    <w:rsid w:val="00A14CB0"/>
    <w:rsid w:val="00A1750C"/>
    <w:rsid w:val="00A20ECA"/>
    <w:rsid w:val="00A21FD6"/>
    <w:rsid w:val="00A22B4A"/>
    <w:rsid w:val="00A23922"/>
    <w:rsid w:val="00A24191"/>
    <w:rsid w:val="00A24327"/>
    <w:rsid w:val="00A24407"/>
    <w:rsid w:val="00A24583"/>
    <w:rsid w:val="00A246F1"/>
    <w:rsid w:val="00A254EA"/>
    <w:rsid w:val="00A26366"/>
    <w:rsid w:val="00A26E85"/>
    <w:rsid w:val="00A3202B"/>
    <w:rsid w:val="00A33C3A"/>
    <w:rsid w:val="00A33C3D"/>
    <w:rsid w:val="00A3406C"/>
    <w:rsid w:val="00A35194"/>
    <w:rsid w:val="00A35361"/>
    <w:rsid w:val="00A35965"/>
    <w:rsid w:val="00A368A0"/>
    <w:rsid w:val="00A36D54"/>
    <w:rsid w:val="00A37045"/>
    <w:rsid w:val="00A37A8B"/>
    <w:rsid w:val="00A37CAC"/>
    <w:rsid w:val="00A37D02"/>
    <w:rsid w:val="00A40911"/>
    <w:rsid w:val="00A40948"/>
    <w:rsid w:val="00A40C04"/>
    <w:rsid w:val="00A40F68"/>
    <w:rsid w:val="00A447A8"/>
    <w:rsid w:val="00A44BE4"/>
    <w:rsid w:val="00A46061"/>
    <w:rsid w:val="00A46A28"/>
    <w:rsid w:val="00A470ED"/>
    <w:rsid w:val="00A4775E"/>
    <w:rsid w:val="00A514D3"/>
    <w:rsid w:val="00A5154E"/>
    <w:rsid w:val="00A51790"/>
    <w:rsid w:val="00A53AFA"/>
    <w:rsid w:val="00A53E04"/>
    <w:rsid w:val="00A56578"/>
    <w:rsid w:val="00A6122E"/>
    <w:rsid w:val="00A62373"/>
    <w:rsid w:val="00A63CA0"/>
    <w:rsid w:val="00A661A8"/>
    <w:rsid w:val="00A661B6"/>
    <w:rsid w:val="00A67389"/>
    <w:rsid w:val="00A67B8E"/>
    <w:rsid w:val="00A7011E"/>
    <w:rsid w:val="00A721FE"/>
    <w:rsid w:val="00A72BD4"/>
    <w:rsid w:val="00A72FDD"/>
    <w:rsid w:val="00A75E62"/>
    <w:rsid w:val="00A776EF"/>
    <w:rsid w:val="00A81774"/>
    <w:rsid w:val="00A82234"/>
    <w:rsid w:val="00A84190"/>
    <w:rsid w:val="00A84879"/>
    <w:rsid w:val="00A8603C"/>
    <w:rsid w:val="00A86582"/>
    <w:rsid w:val="00A86E54"/>
    <w:rsid w:val="00A90FBC"/>
    <w:rsid w:val="00A9174C"/>
    <w:rsid w:val="00A91B81"/>
    <w:rsid w:val="00A9498B"/>
    <w:rsid w:val="00A94AC0"/>
    <w:rsid w:val="00A9572D"/>
    <w:rsid w:val="00A95C8A"/>
    <w:rsid w:val="00A96A08"/>
    <w:rsid w:val="00A96F2C"/>
    <w:rsid w:val="00A97AD7"/>
    <w:rsid w:val="00AA025C"/>
    <w:rsid w:val="00AA44B4"/>
    <w:rsid w:val="00AA4D36"/>
    <w:rsid w:val="00AA4FE6"/>
    <w:rsid w:val="00AA5008"/>
    <w:rsid w:val="00AA51CE"/>
    <w:rsid w:val="00AA683C"/>
    <w:rsid w:val="00AA759F"/>
    <w:rsid w:val="00AB16C1"/>
    <w:rsid w:val="00AB3282"/>
    <w:rsid w:val="00AB4344"/>
    <w:rsid w:val="00AB4434"/>
    <w:rsid w:val="00AB55E9"/>
    <w:rsid w:val="00AB6AA5"/>
    <w:rsid w:val="00AB72D6"/>
    <w:rsid w:val="00AC028A"/>
    <w:rsid w:val="00AC07A3"/>
    <w:rsid w:val="00AC1D2A"/>
    <w:rsid w:val="00AC2D37"/>
    <w:rsid w:val="00AC3A51"/>
    <w:rsid w:val="00AC4431"/>
    <w:rsid w:val="00AC57EC"/>
    <w:rsid w:val="00AC62A5"/>
    <w:rsid w:val="00AD0945"/>
    <w:rsid w:val="00AD22BA"/>
    <w:rsid w:val="00AD3955"/>
    <w:rsid w:val="00AD3AD7"/>
    <w:rsid w:val="00AD4E77"/>
    <w:rsid w:val="00AD61C5"/>
    <w:rsid w:val="00AD7AAE"/>
    <w:rsid w:val="00AD7B92"/>
    <w:rsid w:val="00AD7E44"/>
    <w:rsid w:val="00AE0C3D"/>
    <w:rsid w:val="00AE2D3E"/>
    <w:rsid w:val="00AE2F25"/>
    <w:rsid w:val="00AE43C0"/>
    <w:rsid w:val="00AE5D41"/>
    <w:rsid w:val="00AE6156"/>
    <w:rsid w:val="00AE6F55"/>
    <w:rsid w:val="00AE78E6"/>
    <w:rsid w:val="00AF0487"/>
    <w:rsid w:val="00AF0712"/>
    <w:rsid w:val="00AF0DA1"/>
    <w:rsid w:val="00AF0E64"/>
    <w:rsid w:val="00AF1995"/>
    <w:rsid w:val="00AF24C4"/>
    <w:rsid w:val="00AF25BA"/>
    <w:rsid w:val="00AF5655"/>
    <w:rsid w:val="00B01A96"/>
    <w:rsid w:val="00B032D7"/>
    <w:rsid w:val="00B03472"/>
    <w:rsid w:val="00B0348B"/>
    <w:rsid w:val="00B03CB9"/>
    <w:rsid w:val="00B047E8"/>
    <w:rsid w:val="00B05B31"/>
    <w:rsid w:val="00B05E43"/>
    <w:rsid w:val="00B06EB7"/>
    <w:rsid w:val="00B076F6"/>
    <w:rsid w:val="00B07700"/>
    <w:rsid w:val="00B10270"/>
    <w:rsid w:val="00B1035E"/>
    <w:rsid w:val="00B104F3"/>
    <w:rsid w:val="00B10E9E"/>
    <w:rsid w:val="00B12182"/>
    <w:rsid w:val="00B12775"/>
    <w:rsid w:val="00B12EE5"/>
    <w:rsid w:val="00B1353D"/>
    <w:rsid w:val="00B13595"/>
    <w:rsid w:val="00B13ED8"/>
    <w:rsid w:val="00B142EE"/>
    <w:rsid w:val="00B1574F"/>
    <w:rsid w:val="00B15A44"/>
    <w:rsid w:val="00B169CE"/>
    <w:rsid w:val="00B2108B"/>
    <w:rsid w:val="00B21A54"/>
    <w:rsid w:val="00B23394"/>
    <w:rsid w:val="00B30AA4"/>
    <w:rsid w:val="00B329B1"/>
    <w:rsid w:val="00B33B78"/>
    <w:rsid w:val="00B3463F"/>
    <w:rsid w:val="00B35A52"/>
    <w:rsid w:val="00B37D81"/>
    <w:rsid w:val="00B40961"/>
    <w:rsid w:val="00B40B8D"/>
    <w:rsid w:val="00B410BE"/>
    <w:rsid w:val="00B41AE3"/>
    <w:rsid w:val="00B44064"/>
    <w:rsid w:val="00B4513E"/>
    <w:rsid w:val="00B50AB9"/>
    <w:rsid w:val="00B52237"/>
    <w:rsid w:val="00B5303F"/>
    <w:rsid w:val="00B547A2"/>
    <w:rsid w:val="00B55AE3"/>
    <w:rsid w:val="00B55B7F"/>
    <w:rsid w:val="00B56B67"/>
    <w:rsid w:val="00B56BC8"/>
    <w:rsid w:val="00B56F5C"/>
    <w:rsid w:val="00B6070E"/>
    <w:rsid w:val="00B612B8"/>
    <w:rsid w:val="00B61D51"/>
    <w:rsid w:val="00B62E02"/>
    <w:rsid w:val="00B62E8B"/>
    <w:rsid w:val="00B63623"/>
    <w:rsid w:val="00B63CBA"/>
    <w:rsid w:val="00B6737E"/>
    <w:rsid w:val="00B700F1"/>
    <w:rsid w:val="00B7087F"/>
    <w:rsid w:val="00B71DF8"/>
    <w:rsid w:val="00B725BD"/>
    <w:rsid w:val="00B72FA1"/>
    <w:rsid w:val="00B73305"/>
    <w:rsid w:val="00B74075"/>
    <w:rsid w:val="00B74126"/>
    <w:rsid w:val="00B74472"/>
    <w:rsid w:val="00B74541"/>
    <w:rsid w:val="00B746E9"/>
    <w:rsid w:val="00B74AED"/>
    <w:rsid w:val="00B76088"/>
    <w:rsid w:val="00B7699D"/>
    <w:rsid w:val="00B76A76"/>
    <w:rsid w:val="00B76CB7"/>
    <w:rsid w:val="00B77719"/>
    <w:rsid w:val="00B805DC"/>
    <w:rsid w:val="00B80657"/>
    <w:rsid w:val="00B82C6F"/>
    <w:rsid w:val="00B83A6D"/>
    <w:rsid w:val="00B84C0A"/>
    <w:rsid w:val="00B8506A"/>
    <w:rsid w:val="00B853E4"/>
    <w:rsid w:val="00B85BEE"/>
    <w:rsid w:val="00B85E86"/>
    <w:rsid w:val="00B8612A"/>
    <w:rsid w:val="00B86966"/>
    <w:rsid w:val="00B91BEF"/>
    <w:rsid w:val="00B925ED"/>
    <w:rsid w:val="00B927FE"/>
    <w:rsid w:val="00B93AB1"/>
    <w:rsid w:val="00B94EA5"/>
    <w:rsid w:val="00B950CE"/>
    <w:rsid w:val="00B955A7"/>
    <w:rsid w:val="00B962A3"/>
    <w:rsid w:val="00B9636A"/>
    <w:rsid w:val="00B96747"/>
    <w:rsid w:val="00B97318"/>
    <w:rsid w:val="00BA057C"/>
    <w:rsid w:val="00BA0EDD"/>
    <w:rsid w:val="00BA2DB8"/>
    <w:rsid w:val="00BA3608"/>
    <w:rsid w:val="00BA3B5F"/>
    <w:rsid w:val="00BA3FDE"/>
    <w:rsid w:val="00BA4C00"/>
    <w:rsid w:val="00BA4E62"/>
    <w:rsid w:val="00BA4FDE"/>
    <w:rsid w:val="00BB17BD"/>
    <w:rsid w:val="00BB1D5F"/>
    <w:rsid w:val="00BB1F30"/>
    <w:rsid w:val="00BB2014"/>
    <w:rsid w:val="00BB2712"/>
    <w:rsid w:val="00BB57B1"/>
    <w:rsid w:val="00BB5895"/>
    <w:rsid w:val="00BB7957"/>
    <w:rsid w:val="00BC0B8E"/>
    <w:rsid w:val="00BC0EA7"/>
    <w:rsid w:val="00BC1668"/>
    <w:rsid w:val="00BC2075"/>
    <w:rsid w:val="00BC32FB"/>
    <w:rsid w:val="00BC3E02"/>
    <w:rsid w:val="00BC4291"/>
    <w:rsid w:val="00BC4C6C"/>
    <w:rsid w:val="00BC56F8"/>
    <w:rsid w:val="00BC6258"/>
    <w:rsid w:val="00BC7793"/>
    <w:rsid w:val="00BC7ED8"/>
    <w:rsid w:val="00BD1C67"/>
    <w:rsid w:val="00BD2F3B"/>
    <w:rsid w:val="00BD2F88"/>
    <w:rsid w:val="00BD406A"/>
    <w:rsid w:val="00BD5340"/>
    <w:rsid w:val="00BD5571"/>
    <w:rsid w:val="00BD62EC"/>
    <w:rsid w:val="00BD672E"/>
    <w:rsid w:val="00BD74D5"/>
    <w:rsid w:val="00BD782C"/>
    <w:rsid w:val="00BE1BE1"/>
    <w:rsid w:val="00BE3D20"/>
    <w:rsid w:val="00BE5619"/>
    <w:rsid w:val="00BE6508"/>
    <w:rsid w:val="00BE749A"/>
    <w:rsid w:val="00BE7EA4"/>
    <w:rsid w:val="00BF09A1"/>
    <w:rsid w:val="00BF12BE"/>
    <w:rsid w:val="00BF1A5E"/>
    <w:rsid w:val="00BF3554"/>
    <w:rsid w:val="00BF4586"/>
    <w:rsid w:val="00BF621A"/>
    <w:rsid w:val="00BF6893"/>
    <w:rsid w:val="00BF69B8"/>
    <w:rsid w:val="00C00580"/>
    <w:rsid w:val="00C01DBA"/>
    <w:rsid w:val="00C01DFF"/>
    <w:rsid w:val="00C03F7F"/>
    <w:rsid w:val="00C057DB"/>
    <w:rsid w:val="00C05C4C"/>
    <w:rsid w:val="00C06044"/>
    <w:rsid w:val="00C1086D"/>
    <w:rsid w:val="00C1094F"/>
    <w:rsid w:val="00C11137"/>
    <w:rsid w:val="00C116F9"/>
    <w:rsid w:val="00C125C5"/>
    <w:rsid w:val="00C14CE0"/>
    <w:rsid w:val="00C15BC2"/>
    <w:rsid w:val="00C166B5"/>
    <w:rsid w:val="00C16D42"/>
    <w:rsid w:val="00C2107F"/>
    <w:rsid w:val="00C2128B"/>
    <w:rsid w:val="00C2262E"/>
    <w:rsid w:val="00C2269F"/>
    <w:rsid w:val="00C2375A"/>
    <w:rsid w:val="00C23E2A"/>
    <w:rsid w:val="00C24136"/>
    <w:rsid w:val="00C26D6C"/>
    <w:rsid w:val="00C26ED4"/>
    <w:rsid w:val="00C3059A"/>
    <w:rsid w:val="00C31CA1"/>
    <w:rsid w:val="00C3664D"/>
    <w:rsid w:val="00C36F22"/>
    <w:rsid w:val="00C371AE"/>
    <w:rsid w:val="00C371DE"/>
    <w:rsid w:val="00C37A10"/>
    <w:rsid w:val="00C405DB"/>
    <w:rsid w:val="00C42830"/>
    <w:rsid w:val="00C43744"/>
    <w:rsid w:val="00C44867"/>
    <w:rsid w:val="00C45537"/>
    <w:rsid w:val="00C457A4"/>
    <w:rsid w:val="00C45C3D"/>
    <w:rsid w:val="00C46017"/>
    <w:rsid w:val="00C4694A"/>
    <w:rsid w:val="00C46A00"/>
    <w:rsid w:val="00C46AA9"/>
    <w:rsid w:val="00C47C7F"/>
    <w:rsid w:val="00C47D3D"/>
    <w:rsid w:val="00C50548"/>
    <w:rsid w:val="00C51EAD"/>
    <w:rsid w:val="00C52956"/>
    <w:rsid w:val="00C53632"/>
    <w:rsid w:val="00C537E9"/>
    <w:rsid w:val="00C543C9"/>
    <w:rsid w:val="00C551F8"/>
    <w:rsid w:val="00C556E6"/>
    <w:rsid w:val="00C562DE"/>
    <w:rsid w:val="00C57B56"/>
    <w:rsid w:val="00C609B4"/>
    <w:rsid w:val="00C61712"/>
    <w:rsid w:val="00C61A16"/>
    <w:rsid w:val="00C61E26"/>
    <w:rsid w:val="00C62000"/>
    <w:rsid w:val="00C62EDB"/>
    <w:rsid w:val="00C6414D"/>
    <w:rsid w:val="00C64E40"/>
    <w:rsid w:val="00C65539"/>
    <w:rsid w:val="00C70764"/>
    <w:rsid w:val="00C71E2D"/>
    <w:rsid w:val="00C72AD4"/>
    <w:rsid w:val="00C76406"/>
    <w:rsid w:val="00C77EB0"/>
    <w:rsid w:val="00C802BF"/>
    <w:rsid w:val="00C8132A"/>
    <w:rsid w:val="00C813D8"/>
    <w:rsid w:val="00C81B93"/>
    <w:rsid w:val="00C82CD0"/>
    <w:rsid w:val="00C82F20"/>
    <w:rsid w:val="00C837C0"/>
    <w:rsid w:val="00C84D60"/>
    <w:rsid w:val="00C84FC2"/>
    <w:rsid w:val="00C853A4"/>
    <w:rsid w:val="00C85879"/>
    <w:rsid w:val="00C85893"/>
    <w:rsid w:val="00C85C90"/>
    <w:rsid w:val="00C86DA1"/>
    <w:rsid w:val="00C872A3"/>
    <w:rsid w:val="00C909ED"/>
    <w:rsid w:val="00C914E2"/>
    <w:rsid w:val="00C917AD"/>
    <w:rsid w:val="00C929DC"/>
    <w:rsid w:val="00C94629"/>
    <w:rsid w:val="00C964DE"/>
    <w:rsid w:val="00C97970"/>
    <w:rsid w:val="00CA0858"/>
    <w:rsid w:val="00CA15C4"/>
    <w:rsid w:val="00CA1B4D"/>
    <w:rsid w:val="00CA22E9"/>
    <w:rsid w:val="00CA3BD5"/>
    <w:rsid w:val="00CA4887"/>
    <w:rsid w:val="00CA6791"/>
    <w:rsid w:val="00CA71C9"/>
    <w:rsid w:val="00CA72D7"/>
    <w:rsid w:val="00CA7938"/>
    <w:rsid w:val="00CB1987"/>
    <w:rsid w:val="00CB258B"/>
    <w:rsid w:val="00CB295E"/>
    <w:rsid w:val="00CB3F7C"/>
    <w:rsid w:val="00CB4430"/>
    <w:rsid w:val="00CB67ED"/>
    <w:rsid w:val="00CB6DB8"/>
    <w:rsid w:val="00CC0A6F"/>
    <w:rsid w:val="00CC12B5"/>
    <w:rsid w:val="00CC1ED1"/>
    <w:rsid w:val="00CC2288"/>
    <w:rsid w:val="00CC287A"/>
    <w:rsid w:val="00CC2AFC"/>
    <w:rsid w:val="00CC2C54"/>
    <w:rsid w:val="00CC511F"/>
    <w:rsid w:val="00CC72B1"/>
    <w:rsid w:val="00CD085F"/>
    <w:rsid w:val="00CD1AB6"/>
    <w:rsid w:val="00CD2129"/>
    <w:rsid w:val="00CD2C19"/>
    <w:rsid w:val="00CD417D"/>
    <w:rsid w:val="00CD492D"/>
    <w:rsid w:val="00CD498F"/>
    <w:rsid w:val="00CD563B"/>
    <w:rsid w:val="00CD5664"/>
    <w:rsid w:val="00CD7179"/>
    <w:rsid w:val="00CE05D9"/>
    <w:rsid w:val="00CE074C"/>
    <w:rsid w:val="00CE0A2A"/>
    <w:rsid w:val="00CE0B86"/>
    <w:rsid w:val="00CE167E"/>
    <w:rsid w:val="00CE33D1"/>
    <w:rsid w:val="00CE7869"/>
    <w:rsid w:val="00CF0286"/>
    <w:rsid w:val="00CF1C09"/>
    <w:rsid w:val="00CF1F80"/>
    <w:rsid w:val="00CF2758"/>
    <w:rsid w:val="00CF283B"/>
    <w:rsid w:val="00CF2D4C"/>
    <w:rsid w:val="00CF3014"/>
    <w:rsid w:val="00CF329D"/>
    <w:rsid w:val="00CF39F7"/>
    <w:rsid w:val="00CF454B"/>
    <w:rsid w:val="00CF7136"/>
    <w:rsid w:val="00D00E50"/>
    <w:rsid w:val="00D01404"/>
    <w:rsid w:val="00D018CC"/>
    <w:rsid w:val="00D036DC"/>
    <w:rsid w:val="00D03767"/>
    <w:rsid w:val="00D03FDC"/>
    <w:rsid w:val="00D04BCA"/>
    <w:rsid w:val="00D0587D"/>
    <w:rsid w:val="00D073EF"/>
    <w:rsid w:val="00D07A74"/>
    <w:rsid w:val="00D13A73"/>
    <w:rsid w:val="00D1420C"/>
    <w:rsid w:val="00D14507"/>
    <w:rsid w:val="00D1492F"/>
    <w:rsid w:val="00D161E3"/>
    <w:rsid w:val="00D16856"/>
    <w:rsid w:val="00D16E58"/>
    <w:rsid w:val="00D1789F"/>
    <w:rsid w:val="00D20659"/>
    <w:rsid w:val="00D206F3"/>
    <w:rsid w:val="00D21152"/>
    <w:rsid w:val="00D2325A"/>
    <w:rsid w:val="00D233AA"/>
    <w:rsid w:val="00D24500"/>
    <w:rsid w:val="00D25063"/>
    <w:rsid w:val="00D252A7"/>
    <w:rsid w:val="00D26591"/>
    <w:rsid w:val="00D27265"/>
    <w:rsid w:val="00D30224"/>
    <w:rsid w:val="00D30376"/>
    <w:rsid w:val="00D3039C"/>
    <w:rsid w:val="00D32521"/>
    <w:rsid w:val="00D33351"/>
    <w:rsid w:val="00D33575"/>
    <w:rsid w:val="00D42C90"/>
    <w:rsid w:val="00D43367"/>
    <w:rsid w:val="00D43B69"/>
    <w:rsid w:val="00D45088"/>
    <w:rsid w:val="00D463E3"/>
    <w:rsid w:val="00D46A99"/>
    <w:rsid w:val="00D46F39"/>
    <w:rsid w:val="00D5028F"/>
    <w:rsid w:val="00D511B5"/>
    <w:rsid w:val="00D51856"/>
    <w:rsid w:val="00D52F59"/>
    <w:rsid w:val="00D54909"/>
    <w:rsid w:val="00D56AB2"/>
    <w:rsid w:val="00D56E65"/>
    <w:rsid w:val="00D57D1E"/>
    <w:rsid w:val="00D57E00"/>
    <w:rsid w:val="00D60FD1"/>
    <w:rsid w:val="00D618C0"/>
    <w:rsid w:val="00D61FCC"/>
    <w:rsid w:val="00D628E0"/>
    <w:rsid w:val="00D62FF6"/>
    <w:rsid w:val="00D65FFF"/>
    <w:rsid w:val="00D716BF"/>
    <w:rsid w:val="00D71B16"/>
    <w:rsid w:val="00D729E0"/>
    <w:rsid w:val="00D72B06"/>
    <w:rsid w:val="00D74888"/>
    <w:rsid w:val="00D75BC2"/>
    <w:rsid w:val="00D76A19"/>
    <w:rsid w:val="00D76BAE"/>
    <w:rsid w:val="00D773CE"/>
    <w:rsid w:val="00D807C5"/>
    <w:rsid w:val="00D81408"/>
    <w:rsid w:val="00D81DF8"/>
    <w:rsid w:val="00D855E6"/>
    <w:rsid w:val="00D86AC1"/>
    <w:rsid w:val="00D9046F"/>
    <w:rsid w:val="00D90B9E"/>
    <w:rsid w:val="00D90BAF"/>
    <w:rsid w:val="00D92230"/>
    <w:rsid w:val="00D9362E"/>
    <w:rsid w:val="00D93683"/>
    <w:rsid w:val="00D938F7"/>
    <w:rsid w:val="00D948E6"/>
    <w:rsid w:val="00D94A95"/>
    <w:rsid w:val="00D9716C"/>
    <w:rsid w:val="00DA08DF"/>
    <w:rsid w:val="00DA08F1"/>
    <w:rsid w:val="00DA0F22"/>
    <w:rsid w:val="00DA0F4F"/>
    <w:rsid w:val="00DA285E"/>
    <w:rsid w:val="00DA29CC"/>
    <w:rsid w:val="00DA2DD9"/>
    <w:rsid w:val="00DA6511"/>
    <w:rsid w:val="00DA7F03"/>
    <w:rsid w:val="00DB013D"/>
    <w:rsid w:val="00DB1B4E"/>
    <w:rsid w:val="00DB3358"/>
    <w:rsid w:val="00DB43CC"/>
    <w:rsid w:val="00DB5454"/>
    <w:rsid w:val="00DB5941"/>
    <w:rsid w:val="00DB5CD6"/>
    <w:rsid w:val="00DB676F"/>
    <w:rsid w:val="00DB6D2E"/>
    <w:rsid w:val="00DB7547"/>
    <w:rsid w:val="00DC0E35"/>
    <w:rsid w:val="00DC1F40"/>
    <w:rsid w:val="00DC2971"/>
    <w:rsid w:val="00DC52F1"/>
    <w:rsid w:val="00DC55CF"/>
    <w:rsid w:val="00DC693F"/>
    <w:rsid w:val="00DC6B89"/>
    <w:rsid w:val="00DD0A60"/>
    <w:rsid w:val="00DD22D5"/>
    <w:rsid w:val="00DD335A"/>
    <w:rsid w:val="00DD3743"/>
    <w:rsid w:val="00DD6E92"/>
    <w:rsid w:val="00DD7137"/>
    <w:rsid w:val="00DD7CB8"/>
    <w:rsid w:val="00DE17F0"/>
    <w:rsid w:val="00DE2052"/>
    <w:rsid w:val="00DE3495"/>
    <w:rsid w:val="00DE353B"/>
    <w:rsid w:val="00DE41E4"/>
    <w:rsid w:val="00DE58ED"/>
    <w:rsid w:val="00DE5DB6"/>
    <w:rsid w:val="00DE611D"/>
    <w:rsid w:val="00DE6488"/>
    <w:rsid w:val="00DF002A"/>
    <w:rsid w:val="00DF021A"/>
    <w:rsid w:val="00DF0838"/>
    <w:rsid w:val="00DF0ACC"/>
    <w:rsid w:val="00DF1F74"/>
    <w:rsid w:val="00DF42DE"/>
    <w:rsid w:val="00DF4A7D"/>
    <w:rsid w:val="00DF519C"/>
    <w:rsid w:val="00DF5884"/>
    <w:rsid w:val="00DF64E1"/>
    <w:rsid w:val="00DF6C84"/>
    <w:rsid w:val="00DF71A2"/>
    <w:rsid w:val="00E039D0"/>
    <w:rsid w:val="00E04332"/>
    <w:rsid w:val="00E0438B"/>
    <w:rsid w:val="00E0621E"/>
    <w:rsid w:val="00E06486"/>
    <w:rsid w:val="00E06564"/>
    <w:rsid w:val="00E1049E"/>
    <w:rsid w:val="00E1076E"/>
    <w:rsid w:val="00E10A0E"/>
    <w:rsid w:val="00E11B4B"/>
    <w:rsid w:val="00E14AF6"/>
    <w:rsid w:val="00E14C74"/>
    <w:rsid w:val="00E16488"/>
    <w:rsid w:val="00E204FF"/>
    <w:rsid w:val="00E22912"/>
    <w:rsid w:val="00E24C2E"/>
    <w:rsid w:val="00E26248"/>
    <w:rsid w:val="00E26F9F"/>
    <w:rsid w:val="00E2741C"/>
    <w:rsid w:val="00E27BF6"/>
    <w:rsid w:val="00E30E90"/>
    <w:rsid w:val="00E314DA"/>
    <w:rsid w:val="00E3157B"/>
    <w:rsid w:val="00E31681"/>
    <w:rsid w:val="00E322E2"/>
    <w:rsid w:val="00E3403A"/>
    <w:rsid w:val="00E3450F"/>
    <w:rsid w:val="00E35530"/>
    <w:rsid w:val="00E35839"/>
    <w:rsid w:val="00E35B17"/>
    <w:rsid w:val="00E35F51"/>
    <w:rsid w:val="00E378E1"/>
    <w:rsid w:val="00E37E72"/>
    <w:rsid w:val="00E40496"/>
    <w:rsid w:val="00E41058"/>
    <w:rsid w:val="00E4270D"/>
    <w:rsid w:val="00E42994"/>
    <w:rsid w:val="00E42D53"/>
    <w:rsid w:val="00E437ED"/>
    <w:rsid w:val="00E447A4"/>
    <w:rsid w:val="00E44BB1"/>
    <w:rsid w:val="00E453C5"/>
    <w:rsid w:val="00E462C3"/>
    <w:rsid w:val="00E46A61"/>
    <w:rsid w:val="00E46BD2"/>
    <w:rsid w:val="00E51FF2"/>
    <w:rsid w:val="00E52C22"/>
    <w:rsid w:val="00E54864"/>
    <w:rsid w:val="00E55A7D"/>
    <w:rsid w:val="00E55D43"/>
    <w:rsid w:val="00E60EA4"/>
    <w:rsid w:val="00E640BF"/>
    <w:rsid w:val="00E642F8"/>
    <w:rsid w:val="00E6606C"/>
    <w:rsid w:val="00E6642A"/>
    <w:rsid w:val="00E66705"/>
    <w:rsid w:val="00E67B8F"/>
    <w:rsid w:val="00E67E31"/>
    <w:rsid w:val="00E70855"/>
    <w:rsid w:val="00E71396"/>
    <w:rsid w:val="00E71CCA"/>
    <w:rsid w:val="00E73714"/>
    <w:rsid w:val="00E757B1"/>
    <w:rsid w:val="00E767A8"/>
    <w:rsid w:val="00E7690E"/>
    <w:rsid w:val="00E76C02"/>
    <w:rsid w:val="00E821C2"/>
    <w:rsid w:val="00E826B8"/>
    <w:rsid w:val="00E82E46"/>
    <w:rsid w:val="00E84948"/>
    <w:rsid w:val="00E84E10"/>
    <w:rsid w:val="00E90192"/>
    <w:rsid w:val="00E9033C"/>
    <w:rsid w:val="00E91E38"/>
    <w:rsid w:val="00E92FF5"/>
    <w:rsid w:val="00E941FD"/>
    <w:rsid w:val="00E943F4"/>
    <w:rsid w:val="00E955C5"/>
    <w:rsid w:val="00E95DB2"/>
    <w:rsid w:val="00E963EE"/>
    <w:rsid w:val="00EA1281"/>
    <w:rsid w:val="00EA1987"/>
    <w:rsid w:val="00EA32C1"/>
    <w:rsid w:val="00EA3B0E"/>
    <w:rsid w:val="00EA66AF"/>
    <w:rsid w:val="00EA680B"/>
    <w:rsid w:val="00EB0004"/>
    <w:rsid w:val="00EB097F"/>
    <w:rsid w:val="00EB0BD0"/>
    <w:rsid w:val="00EB0CBC"/>
    <w:rsid w:val="00EB16A8"/>
    <w:rsid w:val="00EB1B2B"/>
    <w:rsid w:val="00EB2CA3"/>
    <w:rsid w:val="00EB7ED6"/>
    <w:rsid w:val="00EC0F84"/>
    <w:rsid w:val="00EC177A"/>
    <w:rsid w:val="00EC1FF9"/>
    <w:rsid w:val="00EC21E2"/>
    <w:rsid w:val="00EC2259"/>
    <w:rsid w:val="00EC29A2"/>
    <w:rsid w:val="00EC5263"/>
    <w:rsid w:val="00EC548D"/>
    <w:rsid w:val="00EC64AF"/>
    <w:rsid w:val="00EC6AD6"/>
    <w:rsid w:val="00EC7128"/>
    <w:rsid w:val="00EC7606"/>
    <w:rsid w:val="00EC7819"/>
    <w:rsid w:val="00EC7D9A"/>
    <w:rsid w:val="00ED1868"/>
    <w:rsid w:val="00ED1B9A"/>
    <w:rsid w:val="00ED28B6"/>
    <w:rsid w:val="00ED3A84"/>
    <w:rsid w:val="00ED3FF5"/>
    <w:rsid w:val="00ED42A9"/>
    <w:rsid w:val="00ED6058"/>
    <w:rsid w:val="00ED78BB"/>
    <w:rsid w:val="00EE1550"/>
    <w:rsid w:val="00EE1D2A"/>
    <w:rsid w:val="00EE385A"/>
    <w:rsid w:val="00EE4519"/>
    <w:rsid w:val="00EE5755"/>
    <w:rsid w:val="00EE57EF"/>
    <w:rsid w:val="00EE6656"/>
    <w:rsid w:val="00EE6C8A"/>
    <w:rsid w:val="00EE749B"/>
    <w:rsid w:val="00EE75FC"/>
    <w:rsid w:val="00EF0E54"/>
    <w:rsid w:val="00EF1D3A"/>
    <w:rsid w:val="00EF4F10"/>
    <w:rsid w:val="00EF53A8"/>
    <w:rsid w:val="00EF5CD0"/>
    <w:rsid w:val="00EF7B31"/>
    <w:rsid w:val="00F00885"/>
    <w:rsid w:val="00F00E4B"/>
    <w:rsid w:val="00F01975"/>
    <w:rsid w:val="00F01B5A"/>
    <w:rsid w:val="00F02246"/>
    <w:rsid w:val="00F024B7"/>
    <w:rsid w:val="00F0298E"/>
    <w:rsid w:val="00F043E3"/>
    <w:rsid w:val="00F04CAD"/>
    <w:rsid w:val="00F0511E"/>
    <w:rsid w:val="00F06128"/>
    <w:rsid w:val="00F07806"/>
    <w:rsid w:val="00F101EA"/>
    <w:rsid w:val="00F10A92"/>
    <w:rsid w:val="00F12250"/>
    <w:rsid w:val="00F12340"/>
    <w:rsid w:val="00F123D8"/>
    <w:rsid w:val="00F14E56"/>
    <w:rsid w:val="00F1504F"/>
    <w:rsid w:val="00F16858"/>
    <w:rsid w:val="00F1692F"/>
    <w:rsid w:val="00F16CBD"/>
    <w:rsid w:val="00F171A8"/>
    <w:rsid w:val="00F17FB8"/>
    <w:rsid w:val="00F202E3"/>
    <w:rsid w:val="00F22C35"/>
    <w:rsid w:val="00F22FB1"/>
    <w:rsid w:val="00F23BC6"/>
    <w:rsid w:val="00F244B2"/>
    <w:rsid w:val="00F24DAD"/>
    <w:rsid w:val="00F25274"/>
    <w:rsid w:val="00F257A3"/>
    <w:rsid w:val="00F2618D"/>
    <w:rsid w:val="00F275BF"/>
    <w:rsid w:val="00F30B0F"/>
    <w:rsid w:val="00F34F29"/>
    <w:rsid w:val="00F355C6"/>
    <w:rsid w:val="00F364AC"/>
    <w:rsid w:val="00F41370"/>
    <w:rsid w:val="00F42D4F"/>
    <w:rsid w:val="00F43489"/>
    <w:rsid w:val="00F43DC0"/>
    <w:rsid w:val="00F45573"/>
    <w:rsid w:val="00F4584B"/>
    <w:rsid w:val="00F471BF"/>
    <w:rsid w:val="00F5077F"/>
    <w:rsid w:val="00F52546"/>
    <w:rsid w:val="00F53AF7"/>
    <w:rsid w:val="00F53B93"/>
    <w:rsid w:val="00F5520A"/>
    <w:rsid w:val="00F55ADA"/>
    <w:rsid w:val="00F55BB1"/>
    <w:rsid w:val="00F5684A"/>
    <w:rsid w:val="00F56EE0"/>
    <w:rsid w:val="00F57C75"/>
    <w:rsid w:val="00F60A43"/>
    <w:rsid w:val="00F61D05"/>
    <w:rsid w:val="00F63659"/>
    <w:rsid w:val="00F63D6D"/>
    <w:rsid w:val="00F64FB1"/>
    <w:rsid w:val="00F65212"/>
    <w:rsid w:val="00F65980"/>
    <w:rsid w:val="00F668AA"/>
    <w:rsid w:val="00F669F6"/>
    <w:rsid w:val="00F671D4"/>
    <w:rsid w:val="00F707AB"/>
    <w:rsid w:val="00F70A56"/>
    <w:rsid w:val="00F70F84"/>
    <w:rsid w:val="00F720FB"/>
    <w:rsid w:val="00F721B2"/>
    <w:rsid w:val="00F72729"/>
    <w:rsid w:val="00F7299E"/>
    <w:rsid w:val="00F73EB2"/>
    <w:rsid w:val="00F76081"/>
    <w:rsid w:val="00F7663D"/>
    <w:rsid w:val="00F76798"/>
    <w:rsid w:val="00F804EF"/>
    <w:rsid w:val="00F8155B"/>
    <w:rsid w:val="00F817E2"/>
    <w:rsid w:val="00F83B1D"/>
    <w:rsid w:val="00F84B25"/>
    <w:rsid w:val="00F8524F"/>
    <w:rsid w:val="00F85369"/>
    <w:rsid w:val="00F86CC5"/>
    <w:rsid w:val="00F87D1F"/>
    <w:rsid w:val="00F87F39"/>
    <w:rsid w:val="00F906F4"/>
    <w:rsid w:val="00F90A55"/>
    <w:rsid w:val="00F90B7D"/>
    <w:rsid w:val="00F91ED5"/>
    <w:rsid w:val="00F93087"/>
    <w:rsid w:val="00F95035"/>
    <w:rsid w:val="00F95085"/>
    <w:rsid w:val="00F953AE"/>
    <w:rsid w:val="00F9547B"/>
    <w:rsid w:val="00F958B5"/>
    <w:rsid w:val="00F958C5"/>
    <w:rsid w:val="00F9623F"/>
    <w:rsid w:val="00F97B55"/>
    <w:rsid w:val="00FA0926"/>
    <w:rsid w:val="00FA0E81"/>
    <w:rsid w:val="00FA1E13"/>
    <w:rsid w:val="00FA312E"/>
    <w:rsid w:val="00FA39A4"/>
    <w:rsid w:val="00FA4BA5"/>
    <w:rsid w:val="00FA586C"/>
    <w:rsid w:val="00FA61BA"/>
    <w:rsid w:val="00FB113E"/>
    <w:rsid w:val="00FB170C"/>
    <w:rsid w:val="00FB1BE3"/>
    <w:rsid w:val="00FB4307"/>
    <w:rsid w:val="00FB494B"/>
    <w:rsid w:val="00FB4E69"/>
    <w:rsid w:val="00FC0984"/>
    <w:rsid w:val="00FC0FF1"/>
    <w:rsid w:val="00FC113F"/>
    <w:rsid w:val="00FC133A"/>
    <w:rsid w:val="00FC262D"/>
    <w:rsid w:val="00FC348B"/>
    <w:rsid w:val="00FC3495"/>
    <w:rsid w:val="00FC394C"/>
    <w:rsid w:val="00FC58C3"/>
    <w:rsid w:val="00FD05B1"/>
    <w:rsid w:val="00FD0CF1"/>
    <w:rsid w:val="00FD2C10"/>
    <w:rsid w:val="00FD2F17"/>
    <w:rsid w:val="00FD301F"/>
    <w:rsid w:val="00FD3ECD"/>
    <w:rsid w:val="00FD5153"/>
    <w:rsid w:val="00FD55A0"/>
    <w:rsid w:val="00FD61F4"/>
    <w:rsid w:val="00FE19A9"/>
    <w:rsid w:val="00FE2C7E"/>
    <w:rsid w:val="00FE3606"/>
    <w:rsid w:val="00FE3A3A"/>
    <w:rsid w:val="00FE5C32"/>
    <w:rsid w:val="00FE7540"/>
    <w:rsid w:val="00FF14A6"/>
    <w:rsid w:val="00FF42EA"/>
    <w:rsid w:val="00FF47CB"/>
    <w:rsid w:val="00FF4D7E"/>
    <w:rsid w:val="00FF6C3F"/>
    <w:rsid w:val="00FF7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8E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06058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0">
    <w:name w:val="heading 2"/>
    <w:basedOn w:val="a"/>
    <w:next w:val="a"/>
    <w:link w:val="21"/>
    <w:qFormat/>
    <w:rsid w:val="0006058E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link w:val="31"/>
    <w:qFormat/>
    <w:rsid w:val="0006058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605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058E"/>
    <w:pPr>
      <w:keepNext/>
      <w:jc w:val="right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06058E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6058E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6058E"/>
    <w:rPr>
      <w:rFonts w:ascii="Arial" w:hAnsi="Arial"/>
      <w:b/>
      <w:bCs/>
      <w:color w:val="000080"/>
      <w:lang w:val="ru-RU" w:eastAsia="ru-RU" w:bidi="ar-SA"/>
    </w:rPr>
  </w:style>
  <w:style w:type="character" w:customStyle="1" w:styleId="21">
    <w:name w:val="Заголовок 2 Знак"/>
    <w:basedOn w:val="a0"/>
    <w:link w:val="20"/>
    <w:rsid w:val="0006058E"/>
    <w:rPr>
      <w:b/>
      <w:sz w:val="28"/>
      <w:szCs w:val="24"/>
      <w:lang w:val="ru-RU" w:eastAsia="ru-RU" w:bidi="ar-SA"/>
    </w:rPr>
  </w:style>
  <w:style w:type="character" w:customStyle="1" w:styleId="31">
    <w:name w:val="Заголовок 3 Знак"/>
    <w:basedOn w:val="a0"/>
    <w:link w:val="30"/>
    <w:rsid w:val="0006058E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06058E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06058E"/>
    <w:rPr>
      <w:b/>
      <w:sz w:val="28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06058E"/>
    <w:rPr>
      <w:b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06058E"/>
    <w:rPr>
      <w:b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06058E"/>
    <w:pPr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"/>
    <w:link w:val="23"/>
    <w:rsid w:val="0006058E"/>
    <w:pPr>
      <w:ind w:firstLine="708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06058E"/>
    <w:rPr>
      <w:sz w:val="28"/>
      <w:lang w:val="ru-RU" w:eastAsia="ru-RU" w:bidi="ar-SA"/>
    </w:rPr>
  </w:style>
  <w:style w:type="paragraph" w:styleId="a3">
    <w:name w:val="Body Text Indent"/>
    <w:basedOn w:val="a"/>
    <w:link w:val="a4"/>
    <w:rsid w:val="0006058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6058E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60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Цветовое выделение"/>
    <w:rsid w:val="0006058E"/>
    <w:rPr>
      <w:b/>
      <w:bCs/>
      <w:color w:val="000080"/>
      <w:sz w:val="20"/>
      <w:szCs w:val="20"/>
    </w:rPr>
  </w:style>
  <w:style w:type="paragraph" w:styleId="a6">
    <w:name w:val="footnote text"/>
    <w:basedOn w:val="a"/>
    <w:link w:val="a7"/>
    <w:semiHidden/>
    <w:rsid w:val="0006058E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6058E"/>
    <w:rPr>
      <w:lang w:val="ru-RU" w:eastAsia="ru-RU" w:bidi="ar-SA"/>
    </w:rPr>
  </w:style>
  <w:style w:type="character" w:styleId="a8">
    <w:name w:val="footnote reference"/>
    <w:basedOn w:val="a0"/>
    <w:semiHidden/>
    <w:rsid w:val="0006058E"/>
    <w:rPr>
      <w:vertAlign w:val="superscript"/>
    </w:rPr>
  </w:style>
  <w:style w:type="paragraph" w:customStyle="1" w:styleId="a9">
    <w:name w:val="Заголовок статьи"/>
    <w:basedOn w:val="a"/>
    <w:next w:val="a"/>
    <w:rsid w:val="000605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24">
    <w:name w:val="Body Text 2"/>
    <w:basedOn w:val="a"/>
    <w:link w:val="25"/>
    <w:rsid w:val="000605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06058E"/>
    <w:rPr>
      <w:sz w:val="24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06058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6058E"/>
    <w:rPr>
      <w:sz w:val="16"/>
      <w:szCs w:val="16"/>
      <w:lang w:val="ru-RU" w:eastAsia="ru-RU" w:bidi="ar-SA"/>
    </w:rPr>
  </w:style>
  <w:style w:type="paragraph" w:customStyle="1" w:styleId="Default">
    <w:name w:val="Default"/>
    <w:rsid w:val="0006058E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6058E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rsid w:val="000605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6058E"/>
    <w:rPr>
      <w:sz w:val="24"/>
      <w:szCs w:val="24"/>
      <w:lang w:val="ru-RU" w:eastAsia="ru-RU" w:bidi="ar-SA"/>
    </w:rPr>
  </w:style>
  <w:style w:type="character" w:styleId="ac">
    <w:name w:val="page number"/>
    <w:basedOn w:val="a0"/>
    <w:rsid w:val="0006058E"/>
  </w:style>
  <w:style w:type="paragraph" w:styleId="ad">
    <w:name w:val="Body Text"/>
    <w:basedOn w:val="a"/>
    <w:link w:val="ae"/>
    <w:rsid w:val="0006058E"/>
    <w:pPr>
      <w:spacing w:after="120"/>
    </w:pPr>
  </w:style>
  <w:style w:type="character" w:customStyle="1" w:styleId="ae">
    <w:name w:val="Основной текст Знак"/>
    <w:basedOn w:val="a0"/>
    <w:link w:val="ad"/>
    <w:rsid w:val="0006058E"/>
    <w:rPr>
      <w:sz w:val="24"/>
      <w:szCs w:val="24"/>
      <w:lang w:val="ru-RU" w:eastAsia="ru-RU" w:bidi="ar-SA"/>
    </w:rPr>
  </w:style>
  <w:style w:type="paragraph" w:styleId="34">
    <w:name w:val="Body Text 3"/>
    <w:aliases w:val=" Знак"/>
    <w:basedOn w:val="a"/>
    <w:link w:val="35"/>
    <w:rsid w:val="0006058E"/>
    <w:pPr>
      <w:jc w:val="center"/>
    </w:pPr>
    <w:rPr>
      <w:b/>
      <w:sz w:val="28"/>
    </w:rPr>
  </w:style>
  <w:style w:type="character" w:customStyle="1" w:styleId="35">
    <w:name w:val="Основной текст 3 Знак"/>
    <w:aliases w:val=" Знак Знак1"/>
    <w:basedOn w:val="a0"/>
    <w:link w:val="34"/>
    <w:rsid w:val="0006058E"/>
    <w:rPr>
      <w:b/>
      <w:sz w:val="28"/>
      <w:szCs w:val="24"/>
      <w:lang w:val="ru-RU" w:eastAsia="ru-RU" w:bidi="ar-SA"/>
    </w:rPr>
  </w:style>
  <w:style w:type="paragraph" w:customStyle="1" w:styleId="ConsPlusTitle">
    <w:name w:val="ConsPlusTitle"/>
    <w:rsid w:val="0006058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character" w:styleId="af">
    <w:name w:val="Strong"/>
    <w:basedOn w:val="a0"/>
    <w:uiPriority w:val="22"/>
    <w:qFormat/>
    <w:rsid w:val="0006058E"/>
    <w:rPr>
      <w:b/>
      <w:bCs/>
    </w:rPr>
  </w:style>
  <w:style w:type="character" w:styleId="af0">
    <w:name w:val="Hyperlink"/>
    <w:basedOn w:val="a0"/>
    <w:rsid w:val="0006058E"/>
    <w:rPr>
      <w:color w:val="0000FF"/>
      <w:u w:val="single"/>
    </w:rPr>
  </w:style>
  <w:style w:type="character" w:customStyle="1" w:styleId="af1">
    <w:name w:val="Текст выноски Знак"/>
    <w:aliases w:val=" Знак1 Знак"/>
    <w:basedOn w:val="a0"/>
    <w:link w:val="af2"/>
    <w:semiHidden/>
    <w:rsid w:val="0006058E"/>
    <w:rPr>
      <w:rFonts w:ascii="Tahoma" w:hAnsi="Tahoma"/>
      <w:sz w:val="16"/>
      <w:szCs w:val="16"/>
      <w:lang w:eastAsia="ru-RU" w:bidi="ar-SA"/>
    </w:rPr>
  </w:style>
  <w:style w:type="paragraph" w:styleId="af2">
    <w:name w:val="Balloon Text"/>
    <w:aliases w:val=" Знак1"/>
    <w:basedOn w:val="a"/>
    <w:link w:val="af1"/>
    <w:semiHidden/>
    <w:rsid w:val="0006058E"/>
    <w:rPr>
      <w:rFonts w:ascii="Tahoma" w:hAnsi="Tahoma"/>
      <w:sz w:val="16"/>
      <w:szCs w:val="16"/>
    </w:rPr>
  </w:style>
  <w:style w:type="paragraph" w:styleId="af3">
    <w:name w:val="footer"/>
    <w:aliases w:val=" Знак Знак"/>
    <w:basedOn w:val="a"/>
    <w:link w:val="af4"/>
    <w:rsid w:val="0006058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 Знак Знак Знак"/>
    <w:basedOn w:val="a0"/>
    <w:link w:val="af3"/>
    <w:rsid w:val="0006058E"/>
    <w:rPr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06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Знак Знак Знак3 Знак"/>
    <w:basedOn w:val="a"/>
    <w:rsid w:val="00F30B0F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B700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51">
    <w:name w:val="Table Grid 5"/>
    <w:basedOn w:val="a1"/>
    <w:rsid w:val="00B55B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f7">
    <w:name w:val="Знак Знак Знак Знак"/>
    <w:basedOn w:val="a0"/>
    <w:rsid w:val="00463819"/>
    <w:rPr>
      <w:sz w:val="24"/>
      <w:szCs w:val="24"/>
      <w:lang w:val="ru-RU" w:eastAsia="ru-RU" w:bidi="ar-SA"/>
    </w:rPr>
  </w:style>
  <w:style w:type="paragraph" w:customStyle="1" w:styleId="26">
    <w:name w:val="Знак Знак Знак2"/>
    <w:basedOn w:val="a"/>
    <w:rsid w:val="0022674D"/>
    <w:rPr>
      <w:rFonts w:ascii="Verdana" w:hAnsi="Verdana" w:cs="Verdana"/>
      <w:sz w:val="20"/>
      <w:szCs w:val="20"/>
      <w:lang w:val="en-US" w:eastAsia="en-US"/>
    </w:rPr>
  </w:style>
  <w:style w:type="paragraph" w:customStyle="1" w:styleId="37">
    <w:name w:val="Знак Знак Знак3 Знак Знак Знак Знак Знак Знак Знак"/>
    <w:basedOn w:val="a"/>
    <w:rsid w:val="008E3ABD"/>
    <w:rPr>
      <w:rFonts w:ascii="Verdana" w:hAnsi="Verdana" w:cs="Verdana"/>
      <w:sz w:val="20"/>
      <w:szCs w:val="20"/>
      <w:lang w:val="en-US" w:eastAsia="en-US"/>
    </w:rPr>
  </w:style>
  <w:style w:type="paragraph" w:styleId="af8">
    <w:name w:val="Normal (Web)"/>
    <w:basedOn w:val="a"/>
    <w:uiPriority w:val="99"/>
    <w:rsid w:val="0058238D"/>
    <w:pPr>
      <w:spacing w:before="100" w:beforeAutospacing="1" w:after="100" w:afterAutospacing="1"/>
    </w:pPr>
  </w:style>
  <w:style w:type="paragraph" w:customStyle="1" w:styleId="12">
    <w:name w:val="1"/>
    <w:basedOn w:val="a"/>
    <w:rsid w:val="00D00E50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f9">
    <w:name w:val="List Paragraph"/>
    <w:basedOn w:val="a"/>
    <w:uiPriority w:val="34"/>
    <w:qFormat/>
    <w:rsid w:val="006E448E"/>
    <w:pPr>
      <w:ind w:left="720"/>
      <w:contextualSpacing/>
    </w:pPr>
    <w:rPr>
      <w:sz w:val="20"/>
      <w:szCs w:val="20"/>
    </w:rPr>
  </w:style>
  <w:style w:type="paragraph" w:customStyle="1" w:styleId="1">
    <w:name w:val="Вложенность 1"/>
    <w:basedOn w:val="10"/>
    <w:qFormat/>
    <w:rsid w:val="00E963EE"/>
    <w:pPr>
      <w:keepNext/>
      <w:keepLines/>
      <w:pageBreakBefore/>
      <w:numPr>
        <w:numId w:val="6"/>
      </w:numPr>
      <w:tabs>
        <w:tab w:val="clear" w:pos="1701"/>
        <w:tab w:val="num" w:pos="360"/>
        <w:tab w:val="left" w:pos="540"/>
      </w:tabs>
      <w:suppressAutoHyphens/>
      <w:adjustRightInd/>
      <w:spacing w:before="240" w:after="120"/>
      <w:ind w:left="0" w:right="284" w:firstLine="0"/>
      <w:jc w:val="both"/>
    </w:pPr>
    <w:rPr>
      <w:color w:val="0000FF"/>
      <w:kern w:val="28"/>
      <w:sz w:val="36"/>
      <w:szCs w:val="36"/>
    </w:rPr>
  </w:style>
  <w:style w:type="paragraph" w:customStyle="1" w:styleId="2">
    <w:name w:val="Вложенность 2"/>
    <w:basedOn w:val="20"/>
    <w:link w:val="27"/>
    <w:qFormat/>
    <w:rsid w:val="00E963EE"/>
    <w:pPr>
      <w:keepNext w:val="0"/>
      <w:keepLines/>
      <w:numPr>
        <w:ilvl w:val="1"/>
        <w:numId w:val="6"/>
      </w:numPr>
      <w:tabs>
        <w:tab w:val="left" w:pos="1080"/>
      </w:tabs>
      <w:suppressAutoHyphens/>
      <w:autoSpaceDE w:val="0"/>
      <w:autoSpaceDN w:val="0"/>
      <w:spacing w:before="120" w:after="120"/>
      <w:jc w:val="both"/>
    </w:pPr>
    <w:rPr>
      <w:rFonts w:ascii="Arial" w:hAnsi="Arial"/>
      <w:bCs/>
      <w:color w:val="0000FF"/>
      <w:sz w:val="32"/>
      <w:szCs w:val="32"/>
    </w:rPr>
  </w:style>
  <w:style w:type="paragraph" w:customStyle="1" w:styleId="3">
    <w:name w:val="Вложенность 3"/>
    <w:basedOn w:val="30"/>
    <w:qFormat/>
    <w:rsid w:val="00E963EE"/>
    <w:pPr>
      <w:keepLines/>
      <w:numPr>
        <w:ilvl w:val="2"/>
        <w:numId w:val="6"/>
      </w:numPr>
      <w:suppressAutoHyphens/>
      <w:autoSpaceDE w:val="0"/>
      <w:autoSpaceDN w:val="0"/>
      <w:spacing w:before="120" w:after="120"/>
      <w:jc w:val="both"/>
    </w:pPr>
    <w:rPr>
      <w:rFonts w:ascii="Arial" w:hAnsi="Arial"/>
      <w:b/>
      <w:bCs/>
      <w:color w:val="0000FF"/>
      <w:szCs w:val="28"/>
    </w:rPr>
  </w:style>
  <w:style w:type="character" w:customStyle="1" w:styleId="27">
    <w:name w:val="Вложенность 2 Знак"/>
    <w:link w:val="2"/>
    <w:rsid w:val="00E963EE"/>
    <w:rPr>
      <w:rFonts w:ascii="Arial" w:hAnsi="Arial"/>
      <w:b/>
      <w:bCs/>
      <w:color w:val="0000FF"/>
      <w:sz w:val="32"/>
      <w:szCs w:val="32"/>
    </w:rPr>
  </w:style>
  <w:style w:type="character" w:customStyle="1" w:styleId="apple-converted-space">
    <w:name w:val="apple-converted-space"/>
    <w:basedOn w:val="a0"/>
    <w:rsid w:val="004B50B4"/>
  </w:style>
  <w:style w:type="character" w:styleId="afa">
    <w:name w:val="Emphasis"/>
    <w:basedOn w:val="a0"/>
    <w:uiPriority w:val="20"/>
    <w:qFormat/>
    <w:rsid w:val="004B50B4"/>
    <w:rPr>
      <w:i/>
      <w:iCs/>
    </w:rPr>
  </w:style>
  <w:style w:type="character" w:customStyle="1" w:styleId="apple-style-span">
    <w:name w:val="apple-style-span"/>
    <w:rsid w:val="00F90A55"/>
  </w:style>
  <w:style w:type="paragraph" w:customStyle="1" w:styleId="Standard">
    <w:name w:val="Standard"/>
    <w:rsid w:val="00A94AC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table" w:customStyle="1" w:styleId="13">
    <w:name w:val="Сетка таблицы1"/>
    <w:basedOn w:val="a1"/>
    <w:next w:val="af5"/>
    <w:rsid w:val="007C2F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Стиль4"/>
    <w:basedOn w:val="a"/>
    <w:link w:val="42"/>
    <w:rsid w:val="0094729D"/>
    <w:pPr>
      <w:ind w:firstLine="709"/>
      <w:jc w:val="both"/>
    </w:pPr>
    <w:rPr>
      <w:sz w:val="28"/>
      <w:szCs w:val="28"/>
    </w:rPr>
  </w:style>
  <w:style w:type="character" w:customStyle="1" w:styleId="42">
    <w:name w:val="Стиль4 Знак"/>
    <w:link w:val="41"/>
    <w:rsid w:val="0094729D"/>
    <w:rPr>
      <w:sz w:val="28"/>
      <w:szCs w:val="28"/>
    </w:rPr>
  </w:style>
  <w:style w:type="paragraph" w:customStyle="1" w:styleId="28">
    <w:name w:val="Заголовок2"/>
    <w:basedOn w:val="10"/>
    <w:link w:val="29"/>
    <w:qFormat/>
    <w:rsid w:val="009F6AC1"/>
    <w:pPr>
      <w:keepNext/>
      <w:autoSpaceDE/>
      <w:autoSpaceDN/>
      <w:adjustRightInd/>
      <w:spacing w:before="0" w:after="200"/>
      <w:jc w:val="left"/>
    </w:pPr>
    <w:rPr>
      <w:rFonts w:ascii="Times New Roman" w:hAnsi="Times New Roman"/>
      <w:bCs w:val="0"/>
      <w:color w:val="auto"/>
      <w:sz w:val="28"/>
    </w:rPr>
  </w:style>
  <w:style w:type="character" w:customStyle="1" w:styleId="29">
    <w:name w:val="Заголовок2 Знак"/>
    <w:link w:val="28"/>
    <w:rsid w:val="009F6AC1"/>
    <w:rPr>
      <w:b/>
      <w:sz w:val="28"/>
    </w:rPr>
  </w:style>
  <w:style w:type="paragraph" w:customStyle="1" w:styleId="14">
    <w:name w:val="Абзац списка1"/>
    <w:basedOn w:val="a"/>
    <w:uiPriority w:val="34"/>
    <w:qFormat/>
    <w:rsid w:val="009D2F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044C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44C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147E70"/>
    <w:pPr>
      <w:widowControl w:val="0"/>
      <w:ind w:left="810"/>
      <w:outlineLvl w:val="3"/>
    </w:pPr>
    <w:rPr>
      <w:b/>
      <w:bCs/>
      <w:sz w:val="28"/>
      <w:szCs w:val="28"/>
      <w:lang w:val="en-US" w:eastAsia="en-US"/>
    </w:rPr>
  </w:style>
  <w:style w:type="paragraph" w:customStyle="1" w:styleId="formattext">
    <w:name w:val="formattext"/>
    <w:basedOn w:val="a"/>
    <w:rsid w:val="00F87F39"/>
    <w:pPr>
      <w:spacing w:before="100" w:beforeAutospacing="1" w:after="100" w:afterAutospacing="1"/>
    </w:pPr>
  </w:style>
  <w:style w:type="character" w:customStyle="1" w:styleId="style19">
    <w:name w:val="style19"/>
    <w:basedOn w:val="a0"/>
    <w:rsid w:val="00632DC5"/>
  </w:style>
  <w:style w:type="paragraph" w:customStyle="1" w:styleId="110">
    <w:name w:val="Заголовок 11"/>
    <w:basedOn w:val="a"/>
    <w:uiPriority w:val="1"/>
    <w:qFormat/>
    <w:rsid w:val="00A26E85"/>
    <w:pPr>
      <w:widowControl w:val="0"/>
      <w:spacing w:before="64"/>
      <w:ind w:left="2156" w:hanging="2007"/>
      <w:outlineLvl w:val="1"/>
    </w:pPr>
    <w:rPr>
      <w:i/>
      <w:sz w:val="28"/>
      <w:szCs w:val="28"/>
      <w:lang w:val="en-US" w:eastAsia="en-US"/>
    </w:rPr>
  </w:style>
  <w:style w:type="paragraph" w:customStyle="1" w:styleId="head">
    <w:name w:val="head"/>
    <w:basedOn w:val="a"/>
    <w:rsid w:val="00025E5D"/>
    <w:pPr>
      <w:spacing w:before="100" w:beforeAutospacing="1" w:after="100" w:afterAutospacing="1"/>
    </w:pPr>
  </w:style>
  <w:style w:type="paragraph" w:customStyle="1" w:styleId="320">
    <w:name w:val="Заголовок 32"/>
    <w:basedOn w:val="a"/>
    <w:uiPriority w:val="1"/>
    <w:qFormat/>
    <w:rsid w:val="00884EC5"/>
    <w:pPr>
      <w:widowControl w:val="0"/>
      <w:ind w:left="810"/>
      <w:outlineLvl w:val="3"/>
    </w:pPr>
    <w:rPr>
      <w:b/>
      <w:bCs/>
      <w:sz w:val="28"/>
      <w:szCs w:val="28"/>
      <w:lang w:val="en-US" w:eastAsia="en-US"/>
    </w:rPr>
  </w:style>
  <w:style w:type="character" w:customStyle="1" w:styleId="2a">
    <w:name w:val="Основной текст (2)_"/>
    <w:basedOn w:val="a0"/>
    <w:link w:val="2b"/>
    <w:rsid w:val="002017D3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a"/>
    <w:rsid w:val="002017D3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8pt-1pt">
    <w:name w:val="Основной текст (2) + 18 pt;Курсив;Интервал -1 pt"/>
    <w:basedOn w:val="2a"/>
    <w:rsid w:val="002017D3"/>
    <w:rPr>
      <w:i/>
      <w:iCs/>
      <w:color w:val="000000"/>
      <w:spacing w:val="-2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basedOn w:val="2a"/>
    <w:rsid w:val="002017D3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rialNarrow10pt">
    <w:name w:val="Основной текст (2) + Arial Narrow;10 pt;Курсив"/>
    <w:basedOn w:val="2a"/>
    <w:rsid w:val="002017D3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Курсив"/>
    <w:basedOn w:val="2a"/>
    <w:rsid w:val="002017D3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10pt-1pt">
    <w:name w:val="Основной текст (2) + Arial Narrow;10 pt;Курсив;Интервал -1 pt"/>
    <w:basedOn w:val="2a"/>
    <w:rsid w:val="002017D3"/>
    <w:rPr>
      <w:rFonts w:ascii="Arial Narrow" w:eastAsia="Arial Narrow" w:hAnsi="Arial Narrow" w:cs="Arial Narrow"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10pt">
    <w:name w:val="Основной текст (2) + 10 pt;Курсив"/>
    <w:basedOn w:val="2a"/>
    <w:rsid w:val="002017D3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b">
    <w:name w:val="Основной текст (2)"/>
    <w:basedOn w:val="a"/>
    <w:link w:val="2a"/>
    <w:rsid w:val="002017D3"/>
    <w:pPr>
      <w:widowControl w:val="0"/>
      <w:shd w:val="clear" w:color="auto" w:fill="FFFFFF"/>
      <w:spacing w:line="338" w:lineRule="exact"/>
    </w:pPr>
    <w:rPr>
      <w:sz w:val="28"/>
      <w:szCs w:val="28"/>
    </w:rPr>
  </w:style>
  <w:style w:type="character" w:customStyle="1" w:styleId="2c">
    <w:name w:val="Основной текст (2) + Курсив"/>
    <w:basedOn w:val="2a"/>
    <w:rsid w:val="002017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Малые прописные"/>
    <w:basedOn w:val="2a"/>
    <w:rsid w:val="002017D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"/>
    <w:basedOn w:val="2a"/>
    <w:rsid w:val="00587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25pt-1pt">
    <w:name w:val="Основной текст (2) + 25 pt;Курсив;Интервал -1 pt"/>
    <w:basedOn w:val="2a"/>
    <w:rsid w:val="00C10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50"/>
      <w:szCs w:val="50"/>
      <w:u w:val="none"/>
      <w:shd w:val="clear" w:color="auto" w:fill="FFFFFF"/>
      <w:lang w:val="ru-RU" w:eastAsia="ru-RU" w:bidi="ru-RU"/>
    </w:rPr>
  </w:style>
  <w:style w:type="character" w:customStyle="1" w:styleId="224pt">
    <w:name w:val="Основной текст (2) + 24 pt"/>
    <w:basedOn w:val="2a"/>
    <w:rsid w:val="00C10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d">
    <w:name w:val="Основной текст (2) + Курсив;Малые прописные"/>
    <w:basedOn w:val="2a"/>
    <w:rsid w:val="00C1086D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a"/>
    <w:rsid w:val="00C108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2">
    <w:name w:val="Основной текст (5)_"/>
    <w:basedOn w:val="a0"/>
    <w:link w:val="53"/>
    <w:rsid w:val="005561F4"/>
    <w:rPr>
      <w:i/>
      <w:iCs/>
      <w:sz w:val="28"/>
      <w:szCs w:val="28"/>
      <w:shd w:val="clear" w:color="auto" w:fill="FFFFFF"/>
    </w:rPr>
  </w:style>
  <w:style w:type="character" w:customStyle="1" w:styleId="54">
    <w:name w:val="Основной текст (5) + Не курсив"/>
    <w:basedOn w:val="52"/>
    <w:rsid w:val="005561F4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3">
    <w:name w:val="Основной текст (5)"/>
    <w:basedOn w:val="a"/>
    <w:link w:val="52"/>
    <w:rsid w:val="005561F4"/>
    <w:pPr>
      <w:widowControl w:val="0"/>
      <w:shd w:val="clear" w:color="auto" w:fill="FFFFFF"/>
      <w:spacing w:before="300" w:line="324" w:lineRule="exact"/>
    </w:pPr>
    <w:rPr>
      <w:i/>
      <w:iCs/>
      <w:sz w:val="28"/>
      <w:szCs w:val="28"/>
    </w:rPr>
  </w:style>
  <w:style w:type="character" w:customStyle="1" w:styleId="2Corbel24pt0pt">
    <w:name w:val="Основной текст (2) + Corbel;24 pt;Полужирный;Курсив;Интервал 0 pt"/>
    <w:basedOn w:val="2a"/>
    <w:rsid w:val="005561F4"/>
    <w:rPr>
      <w:rFonts w:ascii="Corbel" w:eastAsia="Corbel" w:hAnsi="Corbel" w:cs="Corbel"/>
      <w:b/>
      <w:bCs/>
      <w:i/>
      <w:iCs/>
      <w:smallCaps w:val="0"/>
      <w:strike w:val="0"/>
      <w:color w:val="000000"/>
      <w:spacing w:val="-10"/>
      <w:w w:val="100"/>
      <w:position w:val="0"/>
      <w:sz w:val="48"/>
      <w:szCs w:val="48"/>
      <w:u w:val="single"/>
      <w:shd w:val="clear" w:color="auto" w:fill="FFFFFF"/>
      <w:lang w:val="ru-RU" w:eastAsia="ru-RU" w:bidi="ru-RU"/>
    </w:rPr>
  </w:style>
  <w:style w:type="table" w:customStyle="1" w:styleId="38">
    <w:name w:val="Сетка таблицы3"/>
    <w:basedOn w:val="a1"/>
    <w:next w:val="af5"/>
    <w:uiPriority w:val="39"/>
    <w:rsid w:val="00CF1C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Document Map"/>
    <w:basedOn w:val="a"/>
    <w:link w:val="afc"/>
    <w:uiPriority w:val="99"/>
    <w:semiHidden/>
    <w:unhideWhenUsed/>
    <w:rsid w:val="00CE05D9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CE0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644A-D5E3-4963-84A9-7B39EEA2E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5168</Words>
  <Characters>29461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REC</Company>
  <LinksUpToDate>false</LinksUpToDate>
  <CharactersWithSpaces>34560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lukashov</dc:creator>
  <cp:lastModifiedBy>Глава</cp:lastModifiedBy>
  <cp:revision>4</cp:revision>
  <cp:lastPrinted>2018-01-09T11:27:00Z</cp:lastPrinted>
  <dcterms:created xsi:type="dcterms:W3CDTF">2018-03-14T10:03:00Z</dcterms:created>
  <dcterms:modified xsi:type="dcterms:W3CDTF">2019-05-17T05:33:00Z</dcterms:modified>
</cp:coreProperties>
</file>